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6AB4" w14:textId="77777777" w:rsidR="00DA37CB" w:rsidRPr="008A05A2" w:rsidRDefault="00DA37CB" w:rsidP="00DA37CB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  <w:r w:rsidRPr="008A05A2">
        <w:rPr>
          <w:rFonts w:ascii="Times New Roman" w:hAnsi="Times New Roman"/>
          <w:b/>
          <w:sz w:val="24"/>
          <w:szCs w:val="24"/>
        </w:rPr>
        <w:t>ROMÂNIA</w:t>
      </w:r>
    </w:p>
    <w:p w14:paraId="15263BD5" w14:textId="77777777" w:rsidR="00DA37CB" w:rsidRPr="008A05A2" w:rsidRDefault="00DA37CB" w:rsidP="00DA37CB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  <w:r w:rsidRPr="008A05A2">
        <w:rPr>
          <w:rFonts w:ascii="Times New Roman" w:hAnsi="Times New Roman"/>
          <w:b/>
          <w:sz w:val="24"/>
          <w:szCs w:val="24"/>
        </w:rPr>
        <w:t>JUDEȚUL ARAD</w:t>
      </w:r>
    </w:p>
    <w:p w14:paraId="29A97054" w14:textId="77777777" w:rsidR="006A0911" w:rsidRPr="008A05A2" w:rsidRDefault="00DA37CB" w:rsidP="00DA37CB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  <w:r w:rsidRPr="008A05A2">
        <w:rPr>
          <w:rFonts w:ascii="Times New Roman" w:hAnsi="Times New Roman"/>
          <w:b/>
          <w:sz w:val="24"/>
          <w:szCs w:val="24"/>
        </w:rPr>
        <w:t>CONSILIUL LOCAL AL COMUNEI TÂRNOVA</w:t>
      </w:r>
    </w:p>
    <w:p w14:paraId="12B1EE49" w14:textId="77777777" w:rsidR="006A0911" w:rsidRPr="008A05A2" w:rsidRDefault="006A0911" w:rsidP="00DA37CB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</w:p>
    <w:p w14:paraId="76D215F2" w14:textId="6446FF02" w:rsidR="00DA37CB" w:rsidRPr="008A05A2" w:rsidRDefault="00DA37CB" w:rsidP="00DA37CB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  <w:r w:rsidRPr="008A05A2">
        <w:rPr>
          <w:rFonts w:ascii="Times New Roman" w:hAnsi="Times New Roman"/>
          <w:b/>
          <w:sz w:val="24"/>
          <w:szCs w:val="24"/>
        </w:rPr>
        <w:tab/>
      </w:r>
      <w:r w:rsidRPr="008A05A2">
        <w:rPr>
          <w:rFonts w:ascii="Times New Roman" w:hAnsi="Times New Roman"/>
          <w:b/>
          <w:sz w:val="24"/>
          <w:szCs w:val="24"/>
        </w:rPr>
        <w:tab/>
      </w:r>
      <w:r w:rsidRPr="008A05A2">
        <w:rPr>
          <w:rFonts w:ascii="Times New Roman" w:hAnsi="Times New Roman"/>
          <w:b/>
          <w:sz w:val="24"/>
          <w:szCs w:val="24"/>
        </w:rPr>
        <w:tab/>
      </w:r>
    </w:p>
    <w:p w14:paraId="74A0CE43" w14:textId="77777777" w:rsidR="00DA37CB" w:rsidRPr="008A05A2" w:rsidRDefault="00DA37CB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  <w:r w:rsidRPr="008A05A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PROIECT</w:t>
      </w:r>
    </w:p>
    <w:p w14:paraId="5815C92A" w14:textId="77777777" w:rsidR="00DA37CB" w:rsidRPr="008A05A2" w:rsidRDefault="00DA37CB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6D32E97" w14:textId="77777777" w:rsidR="00DA37CB" w:rsidRPr="008A05A2" w:rsidRDefault="00DA37CB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A05A2">
        <w:rPr>
          <w:rFonts w:ascii="Times New Roman" w:hAnsi="Times New Roman"/>
          <w:b/>
          <w:sz w:val="24"/>
          <w:szCs w:val="24"/>
        </w:rPr>
        <w:t xml:space="preserve">HOTĂRÂREA nr. </w:t>
      </w:r>
      <w:r w:rsidRPr="008A05A2">
        <w:rPr>
          <w:rFonts w:ascii="Times New Roman" w:hAnsi="Times New Roman"/>
          <w:b/>
          <w:sz w:val="24"/>
          <w:szCs w:val="24"/>
          <w:lang w:val="ro-RO"/>
        </w:rPr>
        <w:t>.......</w:t>
      </w:r>
    </w:p>
    <w:p w14:paraId="7EAF4AFE" w14:textId="5ADAAA36" w:rsidR="00DA37CB" w:rsidRPr="008A05A2" w:rsidRDefault="00DA37CB" w:rsidP="00DA37CB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8A05A2">
        <w:rPr>
          <w:rFonts w:ascii="Times New Roman" w:hAnsi="Times New Roman"/>
          <w:b/>
          <w:sz w:val="24"/>
          <w:szCs w:val="24"/>
        </w:rPr>
        <w:t xml:space="preserve">Din data de </w:t>
      </w:r>
      <w:r w:rsidRPr="008A05A2">
        <w:rPr>
          <w:rFonts w:ascii="Times New Roman" w:hAnsi="Times New Roman"/>
          <w:b/>
          <w:sz w:val="24"/>
          <w:szCs w:val="24"/>
          <w:lang w:val="ro-RO"/>
        </w:rPr>
        <w:t>.........................</w:t>
      </w:r>
    </w:p>
    <w:p w14:paraId="11C0BDE0" w14:textId="77777777" w:rsidR="00DA37CB" w:rsidRPr="008A05A2" w:rsidRDefault="00DA37CB" w:rsidP="00DA37C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6C4201A4" w14:textId="085A072E" w:rsidR="00282613" w:rsidRPr="008A05A2" w:rsidRDefault="007B69E3" w:rsidP="0028261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82613" w:rsidRPr="008A05A2">
        <w:rPr>
          <w:rFonts w:ascii="Times New Roman" w:hAnsi="Times New Roman" w:cs="Times New Roman"/>
          <w:sz w:val="24"/>
          <w:szCs w:val="24"/>
        </w:rPr>
        <w:t>rivind</w:t>
      </w:r>
      <w:proofErr w:type="spellEnd"/>
      <w:r w:rsidR="00282613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13" w:rsidRPr="008A05A2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="00282613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13" w:rsidRPr="008A05A2">
        <w:rPr>
          <w:rFonts w:ascii="Times New Roman" w:hAnsi="Times New Roman" w:cs="Times New Roman"/>
          <w:sz w:val="24"/>
          <w:szCs w:val="24"/>
        </w:rPr>
        <w:t>metodologiei</w:t>
      </w:r>
      <w:proofErr w:type="spellEnd"/>
      <w:r w:rsidR="00282613" w:rsidRPr="008A05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82613" w:rsidRPr="008A05A2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="00282613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2613" w:rsidRPr="008A05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82613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13" w:rsidRPr="008A05A2">
        <w:rPr>
          <w:rFonts w:ascii="Times New Roman" w:hAnsi="Times New Roman" w:cs="Times New Roman"/>
          <w:sz w:val="24"/>
          <w:szCs w:val="24"/>
        </w:rPr>
        <w:t>ajutoarelor</w:t>
      </w:r>
      <w:proofErr w:type="spellEnd"/>
      <w:r w:rsidR="00282613" w:rsidRPr="008A05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82613" w:rsidRPr="008A05A2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="00282613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13" w:rsidRPr="008A05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82613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13" w:rsidRPr="008A05A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282613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13" w:rsidRPr="008A05A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282613" w:rsidRPr="008A05A2">
        <w:rPr>
          <w:rFonts w:ascii="Times New Roman" w:hAnsi="Times New Roman" w:cs="Times New Roman"/>
          <w:sz w:val="24"/>
          <w:szCs w:val="24"/>
        </w:rPr>
        <w:t xml:space="preserve"> nr.416/2001 </w:t>
      </w:r>
      <w:proofErr w:type="spellStart"/>
      <w:r w:rsidR="00282613" w:rsidRPr="008A05A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282613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13" w:rsidRPr="008A05A2">
        <w:rPr>
          <w:rFonts w:ascii="Times New Roman" w:hAnsi="Times New Roman" w:cs="Times New Roman"/>
          <w:sz w:val="24"/>
          <w:szCs w:val="24"/>
        </w:rPr>
        <w:t>venitul</w:t>
      </w:r>
      <w:proofErr w:type="spellEnd"/>
      <w:r w:rsidR="00282613" w:rsidRPr="008A05A2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 w:rsidR="00282613" w:rsidRPr="008A05A2">
        <w:rPr>
          <w:rFonts w:ascii="Times New Roman" w:hAnsi="Times New Roman" w:cs="Times New Roman"/>
          <w:sz w:val="24"/>
          <w:szCs w:val="24"/>
        </w:rPr>
        <w:t>garantat</w:t>
      </w:r>
      <w:proofErr w:type="spellEnd"/>
      <w:r w:rsidR="00282613" w:rsidRPr="008A05A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282613" w:rsidRPr="008A05A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282613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13" w:rsidRPr="008A05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82613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13" w:rsidRPr="008A05A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282613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13" w:rsidRPr="008A05A2">
        <w:rPr>
          <w:rFonts w:ascii="Times New Roman" w:hAnsi="Times New Roman" w:cs="Times New Roman"/>
          <w:sz w:val="24"/>
          <w:szCs w:val="24"/>
        </w:rPr>
        <w:t>ulterioare</w:t>
      </w:r>
      <w:proofErr w:type="spellEnd"/>
    </w:p>
    <w:p w14:paraId="2ED41F3A" w14:textId="08F9A52A" w:rsidR="00DA37CB" w:rsidRPr="008A05A2" w:rsidRDefault="00CF63BF">
      <w:pPr>
        <w:rPr>
          <w:rFonts w:ascii="Times New Roman" w:hAnsi="Times New Roman" w:cs="Times New Roman"/>
          <w:sz w:val="24"/>
          <w:szCs w:val="24"/>
        </w:rPr>
      </w:pPr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7CB" w:rsidRPr="008A05A2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ședinț</w:t>
      </w:r>
      <w:r w:rsidR="00DA37CB" w:rsidRPr="008A05A2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 w:rsidR="00DA37CB" w:rsidRPr="008A0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7CB" w:rsidRPr="008A05A2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DA37CB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7CB" w:rsidRPr="008A05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A37CB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7CB" w:rsidRPr="008A05A2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DA37CB" w:rsidRPr="008A05A2">
        <w:rPr>
          <w:rFonts w:ascii="Times New Roman" w:hAnsi="Times New Roman" w:cs="Times New Roman"/>
          <w:sz w:val="24"/>
          <w:szCs w:val="24"/>
        </w:rPr>
        <w:t>:</w:t>
      </w:r>
    </w:p>
    <w:p w14:paraId="1C1F0AFC" w14:textId="00B20EDE" w:rsidR="00282613" w:rsidRPr="008A05A2" w:rsidRDefault="006A0911" w:rsidP="008A05A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5A2">
        <w:rPr>
          <w:rFonts w:ascii="Times New Roman" w:hAnsi="Times New Roman"/>
          <w:sz w:val="24"/>
          <w:szCs w:val="24"/>
        </w:rPr>
        <w:t>Proiectul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/>
          <w:sz w:val="24"/>
          <w:szCs w:val="24"/>
        </w:rPr>
        <w:t>hotărâre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privind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613" w:rsidRPr="008A05A2">
        <w:rPr>
          <w:rFonts w:ascii="Times New Roman" w:hAnsi="Times New Roman"/>
          <w:sz w:val="24"/>
          <w:szCs w:val="24"/>
        </w:rPr>
        <w:t>stabilierea</w:t>
      </w:r>
      <w:proofErr w:type="spellEnd"/>
      <w:r w:rsidR="00282613"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613" w:rsidRPr="008A05A2">
        <w:rPr>
          <w:rFonts w:ascii="Times New Roman" w:hAnsi="Times New Roman"/>
          <w:sz w:val="24"/>
          <w:szCs w:val="24"/>
        </w:rPr>
        <w:t>metodologiei</w:t>
      </w:r>
      <w:proofErr w:type="spellEnd"/>
      <w:r w:rsidR="00282613" w:rsidRPr="008A05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82613" w:rsidRPr="008A05A2">
        <w:rPr>
          <w:rFonts w:ascii="Times New Roman" w:hAnsi="Times New Roman"/>
          <w:sz w:val="24"/>
          <w:szCs w:val="24"/>
        </w:rPr>
        <w:t>acordare</w:t>
      </w:r>
      <w:proofErr w:type="spellEnd"/>
      <w:r w:rsidR="00282613" w:rsidRPr="008A05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82613" w:rsidRPr="008A05A2">
        <w:rPr>
          <w:rFonts w:ascii="Times New Roman" w:hAnsi="Times New Roman"/>
          <w:sz w:val="24"/>
          <w:szCs w:val="24"/>
        </w:rPr>
        <w:t>a</w:t>
      </w:r>
      <w:proofErr w:type="gramEnd"/>
      <w:r w:rsidR="00282613"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613" w:rsidRPr="008A05A2">
        <w:rPr>
          <w:rFonts w:ascii="Times New Roman" w:hAnsi="Times New Roman"/>
          <w:sz w:val="24"/>
          <w:szCs w:val="24"/>
        </w:rPr>
        <w:t>ajutoarelor</w:t>
      </w:r>
      <w:proofErr w:type="spellEnd"/>
      <w:r w:rsidR="00282613" w:rsidRPr="008A05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82613" w:rsidRPr="008A05A2">
        <w:rPr>
          <w:rFonts w:ascii="Times New Roman" w:hAnsi="Times New Roman"/>
          <w:sz w:val="24"/>
          <w:szCs w:val="24"/>
        </w:rPr>
        <w:t>urgenţă</w:t>
      </w:r>
      <w:proofErr w:type="spellEnd"/>
      <w:r w:rsidR="00282613"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613" w:rsidRPr="008A05A2">
        <w:rPr>
          <w:rFonts w:ascii="Times New Roman" w:hAnsi="Times New Roman"/>
          <w:sz w:val="24"/>
          <w:szCs w:val="24"/>
        </w:rPr>
        <w:t>în</w:t>
      </w:r>
      <w:proofErr w:type="spellEnd"/>
      <w:r w:rsidR="00282613"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613" w:rsidRPr="008A05A2">
        <w:rPr>
          <w:rFonts w:ascii="Times New Roman" w:hAnsi="Times New Roman"/>
          <w:sz w:val="24"/>
          <w:szCs w:val="24"/>
        </w:rPr>
        <w:t>baza</w:t>
      </w:r>
      <w:proofErr w:type="spellEnd"/>
      <w:r w:rsidR="00282613"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613" w:rsidRPr="008A05A2">
        <w:rPr>
          <w:rFonts w:ascii="Times New Roman" w:hAnsi="Times New Roman"/>
          <w:sz w:val="24"/>
          <w:szCs w:val="24"/>
        </w:rPr>
        <w:t>Legii</w:t>
      </w:r>
      <w:proofErr w:type="spellEnd"/>
      <w:r w:rsidR="00282613" w:rsidRPr="008A05A2">
        <w:rPr>
          <w:rFonts w:ascii="Times New Roman" w:hAnsi="Times New Roman"/>
          <w:sz w:val="24"/>
          <w:szCs w:val="24"/>
        </w:rPr>
        <w:t xml:space="preserve"> nr.416/2001 </w:t>
      </w:r>
      <w:proofErr w:type="spellStart"/>
      <w:r w:rsidR="00282613" w:rsidRPr="008A05A2">
        <w:rPr>
          <w:rFonts w:ascii="Times New Roman" w:hAnsi="Times New Roman"/>
          <w:sz w:val="24"/>
          <w:szCs w:val="24"/>
        </w:rPr>
        <w:t>privind</w:t>
      </w:r>
      <w:proofErr w:type="spellEnd"/>
      <w:r w:rsidR="00282613"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613" w:rsidRPr="008A05A2">
        <w:rPr>
          <w:rFonts w:ascii="Times New Roman" w:hAnsi="Times New Roman"/>
          <w:sz w:val="24"/>
          <w:szCs w:val="24"/>
        </w:rPr>
        <w:t>venitul</w:t>
      </w:r>
      <w:proofErr w:type="spellEnd"/>
      <w:r w:rsidR="00282613" w:rsidRPr="008A05A2">
        <w:rPr>
          <w:rFonts w:ascii="Times New Roman" w:hAnsi="Times New Roman"/>
          <w:sz w:val="24"/>
          <w:szCs w:val="24"/>
        </w:rPr>
        <w:t xml:space="preserve"> minim </w:t>
      </w:r>
      <w:proofErr w:type="spellStart"/>
      <w:r w:rsidR="00282613" w:rsidRPr="008A05A2">
        <w:rPr>
          <w:rFonts w:ascii="Times New Roman" w:hAnsi="Times New Roman"/>
          <w:sz w:val="24"/>
          <w:szCs w:val="24"/>
        </w:rPr>
        <w:t>garantat</w:t>
      </w:r>
      <w:proofErr w:type="spellEnd"/>
      <w:r w:rsidR="00282613" w:rsidRPr="008A05A2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282613" w:rsidRPr="008A05A2">
        <w:rPr>
          <w:rFonts w:ascii="Times New Roman" w:hAnsi="Times New Roman"/>
          <w:sz w:val="24"/>
          <w:szCs w:val="24"/>
        </w:rPr>
        <w:t>modificările</w:t>
      </w:r>
      <w:proofErr w:type="spellEnd"/>
      <w:r w:rsidR="00282613"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613" w:rsidRPr="008A05A2">
        <w:rPr>
          <w:rFonts w:ascii="Times New Roman" w:hAnsi="Times New Roman"/>
          <w:sz w:val="24"/>
          <w:szCs w:val="24"/>
        </w:rPr>
        <w:t>şi</w:t>
      </w:r>
      <w:proofErr w:type="spellEnd"/>
      <w:r w:rsidR="00282613"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613" w:rsidRPr="008A05A2">
        <w:rPr>
          <w:rFonts w:ascii="Times New Roman" w:hAnsi="Times New Roman"/>
          <w:sz w:val="24"/>
          <w:szCs w:val="24"/>
        </w:rPr>
        <w:t>completările</w:t>
      </w:r>
      <w:proofErr w:type="spellEnd"/>
      <w:r w:rsidR="00282613"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613" w:rsidRPr="008A05A2">
        <w:rPr>
          <w:rFonts w:ascii="Times New Roman" w:hAnsi="Times New Roman"/>
          <w:sz w:val="24"/>
          <w:szCs w:val="24"/>
        </w:rPr>
        <w:t>ulterioare</w:t>
      </w:r>
      <w:proofErr w:type="spellEnd"/>
      <w:r w:rsidR="008A05A2">
        <w:rPr>
          <w:rFonts w:ascii="Times New Roman" w:hAnsi="Times New Roman"/>
          <w:sz w:val="24"/>
          <w:szCs w:val="24"/>
        </w:rPr>
        <w:t>;</w:t>
      </w:r>
    </w:p>
    <w:p w14:paraId="0E587349" w14:textId="6DF5308C" w:rsidR="00282613" w:rsidRPr="008A05A2" w:rsidRDefault="00282613" w:rsidP="006A09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5A2">
        <w:rPr>
          <w:rFonts w:ascii="Times New Roman" w:hAnsi="Times New Roman"/>
          <w:sz w:val="24"/>
          <w:szCs w:val="24"/>
        </w:rPr>
        <w:t>Prevederile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art.28 </w:t>
      </w:r>
      <w:proofErr w:type="spellStart"/>
      <w:proofErr w:type="gramStart"/>
      <w:r w:rsidRPr="008A05A2">
        <w:rPr>
          <w:rFonts w:ascii="Times New Roman" w:hAnsi="Times New Roman"/>
          <w:sz w:val="24"/>
          <w:szCs w:val="24"/>
        </w:rPr>
        <w:t>alin</w:t>
      </w:r>
      <w:proofErr w:type="spellEnd"/>
      <w:r w:rsidRPr="008A05A2">
        <w:rPr>
          <w:rFonts w:ascii="Times New Roman" w:hAnsi="Times New Roman"/>
          <w:sz w:val="24"/>
          <w:szCs w:val="24"/>
        </w:rPr>
        <w:t>.(</w:t>
      </w:r>
      <w:proofErr w:type="gramEnd"/>
      <w:r w:rsidRPr="008A05A2">
        <w:rPr>
          <w:rFonts w:ascii="Times New Roman" w:hAnsi="Times New Roman"/>
          <w:sz w:val="24"/>
          <w:szCs w:val="24"/>
        </w:rPr>
        <w:t xml:space="preserve">2) din </w:t>
      </w:r>
      <w:proofErr w:type="spellStart"/>
      <w:r w:rsidRPr="008A05A2">
        <w:rPr>
          <w:rFonts w:ascii="Times New Roman" w:hAnsi="Times New Roman"/>
          <w:sz w:val="24"/>
          <w:szCs w:val="24"/>
        </w:rPr>
        <w:t>Legea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nr.416/2001 </w:t>
      </w:r>
      <w:proofErr w:type="spellStart"/>
      <w:r w:rsidRPr="008A05A2">
        <w:rPr>
          <w:rFonts w:ascii="Times New Roman" w:hAnsi="Times New Roman"/>
          <w:sz w:val="24"/>
          <w:szCs w:val="24"/>
        </w:rPr>
        <w:t>privind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venitul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minim </w:t>
      </w:r>
      <w:proofErr w:type="spellStart"/>
      <w:r w:rsidRPr="008A05A2">
        <w:rPr>
          <w:rFonts w:ascii="Times New Roman" w:hAnsi="Times New Roman"/>
          <w:sz w:val="24"/>
          <w:szCs w:val="24"/>
        </w:rPr>
        <w:t>garantat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8A05A2">
        <w:rPr>
          <w:rFonts w:ascii="Times New Roman" w:hAnsi="Times New Roman"/>
          <w:sz w:val="24"/>
          <w:szCs w:val="24"/>
        </w:rPr>
        <w:t>modificările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şi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completările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ulterioare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, </w:t>
      </w:r>
    </w:p>
    <w:p w14:paraId="689D999D" w14:textId="77777777" w:rsidR="00282613" w:rsidRPr="008A05A2" w:rsidRDefault="00282613" w:rsidP="006A09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5A2">
        <w:rPr>
          <w:rFonts w:ascii="Times New Roman" w:hAnsi="Times New Roman"/>
          <w:sz w:val="24"/>
          <w:szCs w:val="24"/>
        </w:rPr>
        <w:t>Prevederile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art. 41 </w:t>
      </w:r>
      <w:proofErr w:type="gramStart"/>
      <w:r w:rsidRPr="008A05A2">
        <w:rPr>
          <w:rFonts w:ascii="Times New Roman" w:hAnsi="Times New Roman"/>
          <w:sz w:val="24"/>
          <w:szCs w:val="24"/>
        </w:rPr>
        <w:t>din</w:t>
      </w:r>
      <w:proofErr w:type="gramEnd"/>
      <w:r w:rsidRPr="008A05A2">
        <w:rPr>
          <w:rFonts w:ascii="Times New Roman" w:hAnsi="Times New Roman"/>
          <w:sz w:val="24"/>
          <w:szCs w:val="24"/>
        </w:rPr>
        <w:t xml:space="preserve"> H.G. nr.50/2011 </w:t>
      </w:r>
      <w:proofErr w:type="spellStart"/>
      <w:r w:rsidRPr="008A05A2">
        <w:rPr>
          <w:rFonts w:ascii="Times New Roman" w:hAnsi="Times New Roman"/>
          <w:sz w:val="24"/>
          <w:szCs w:val="24"/>
        </w:rPr>
        <w:t>pentru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aprobarea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Normelor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Metodologice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/>
          <w:sz w:val="24"/>
          <w:szCs w:val="24"/>
        </w:rPr>
        <w:t>aplicare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A05A2">
        <w:rPr>
          <w:rFonts w:ascii="Times New Roman" w:hAnsi="Times New Roman"/>
          <w:sz w:val="24"/>
          <w:szCs w:val="24"/>
        </w:rPr>
        <w:t>prevederilor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Legii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nr.416/2001 </w:t>
      </w:r>
      <w:proofErr w:type="spellStart"/>
      <w:r w:rsidRPr="008A05A2">
        <w:rPr>
          <w:rFonts w:ascii="Times New Roman" w:hAnsi="Times New Roman"/>
          <w:sz w:val="24"/>
          <w:szCs w:val="24"/>
        </w:rPr>
        <w:t>privind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venitul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minim </w:t>
      </w:r>
      <w:proofErr w:type="spellStart"/>
      <w:r w:rsidRPr="008A05A2">
        <w:rPr>
          <w:rFonts w:ascii="Times New Roman" w:hAnsi="Times New Roman"/>
          <w:sz w:val="24"/>
          <w:szCs w:val="24"/>
        </w:rPr>
        <w:t>garantat</w:t>
      </w:r>
      <w:proofErr w:type="spellEnd"/>
      <w:r w:rsidRPr="008A05A2">
        <w:rPr>
          <w:rFonts w:ascii="Times New Roman" w:hAnsi="Times New Roman"/>
          <w:sz w:val="24"/>
          <w:szCs w:val="24"/>
        </w:rPr>
        <w:t>;</w:t>
      </w:r>
    </w:p>
    <w:p w14:paraId="356CC7B7" w14:textId="25592999" w:rsidR="006A0911" w:rsidRPr="008A05A2" w:rsidRDefault="00282613" w:rsidP="006A09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911" w:rsidRPr="008A05A2">
        <w:rPr>
          <w:rFonts w:ascii="Times New Roman" w:hAnsi="Times New Roman"/>
          <w:sz w:val="24"/>
          <w:szCs w:val="24"/>
        </w:rPr>
        <w:t>Referatul</w:t>
      </w:r>
      <w:proofErr w:type="spellEnd"/>
      <w:r w:rsidR="006A0911" w:rsidRPr="008A05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A0911" w:rsidRPr="008A05A2">
        <w:rPr>
          <w:rFonts w:ascii="Times New Roman" w:hAnsi="Times New Roman"/>
          <w:sz w:val="24"/>
          <w:szCs w:val="24"/>
        </w:rPr>
        <w:t>aprobare</w:t>
      </w:r>
      <w:proofErr w:type="spellEnd"/>
      <w:r w:rsidR="006A0911"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911" w:rsidRPr="008A05A2">
        <w:rPr>
          <w:rFonts w:ascii="Times New Roman" w:hAnsi="Times New Roman"/>
          <w:sz w:val="24"/>
          <w:szCs w:val="24"/>
        </w:rPr>
        <w:t>întocmit</w:t>
      </w:r>
      <w:proofErr w:type="spellEnd"/>
      <w:r w:rsidR="006A0911" w:rsidRPr="008A05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A0911" w:rsidRPr="008A05A2">
        <w:rPr>
          <w:rFonts w:ascii="Times New Roman" w:hAnsi="Times New Roman"/>
          <w:sz w:val="24"/>
          <w:szCs w:val="24"/>
        </w:rPr>
        <w:t>către</w:t>
      </w:r>
      <w:proofErr w:type="spellEnd"/>
      <w:r w:rsidR="006A0911"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911" w:rsidRPr="008A05A2">
        <w:rPr>
          <w:rFonts w:ascii="Times New Roman" w:hAnsi="Times New Roman"/>
          <w:sz w:val="24"/>
          <w:szCs w:val="24"/>
        </w:rPr>
        <w:t>primarul</w:t>
      </w:r>
      <w:proofErr w:type="spellEnd"/>
      <w:r w:rsidR="006A0911"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911" w:rsidRPr="008A05A2">
        <w:rPr>
          <w:rFonts w:ascii="Times New Roman" w:hAnsi="Times New Roman"/>
          <w:sz w:val="24"/>
          <w:szCs w:val="24"/>
        </w:rPr>
        <w:t>comunei</w:t>
      </w:r>
      <w:proofErr w:type="spellEnd"/>
      <w:r w:rsidR="006A0911"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911" w:rsidRPr="008A05A2">
        <w:rPr>
          <w:rFonts w:ascii="Times New Roman" w:hAnsi="Times New Roman"/>
          <w:sz w:val="24"/>
          <w:szCs w:val="24"/>
        </w:rPr>
        <w:t>Târnova</w:t>
      </w:r>
      <w:proofErr w:type="spellEnd"/>
      <w:r w:rsidR="006A0911" w:rsidRPr="008A05A2">
        <w:rPr>
          <w:rFonts w:ascii="Times New Roman" w:hAnsi="Times New Roman"/>
          <w:sz w:val="24"/>
          <w:szCs w:val="24"/>
        </w:rPr>
        <w:t>;</w:t>
      </w:r>
    </w:p>
    <w:p w14:paraId="6858B082" w14:textId="6ED2C7A8" w:rsidR="00DA37CB" w:rsidRPr="008A05A2" w:rsidRDefault="00CF63BF" w:rsidP="006A09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5A2">
        <w:rPr>
          <w:rFonts w:ascii="Times New Roman" w:hAnsi="Times New Roman"/>
          <w:sz w:val="24"/>
          <w:szCs w:val="24"/>
        </w:rPr>
        <w:t>Raportul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/>
          <w:sz w:val="24"/>
          <w:szCs w:val="24"/>
        </w:rPr>
        <w:t>specialitate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întocmit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r w:rsidR="00DA37CB" w:rsidRPr="008A05A2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DA37CB" w:rsidRPr="008A05A2">
        <w:rPr>
          <w:rFonts w:ascii="Times New Roman" w:hAnsi="Times New Roman"/>
          <w:sz w:val="24"/>
          <w:szCs w:val="24"/>
        </w:rPr>
        <w:t>către</w:t>
      </w:r>
      <w:proofErr w:type="spellEnd"/>
      <w:r w:rsidR="00DA37CB"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7CB" w:rsidRPr="008A05A2">
        <w:rPr>
          <w:rFonts w:ascii="Times New Roman" w:hAnsi="Times New Roman"/>
          <w:sz w:val="24"/>
          <w:szCs w:val="24"/>
        </w:rPr>
        <w:t>Marțiș</w:t>
      </w:r>
      <w:proofErr w:type="spellEnd"/>
      <w:r w:rsidR="00DA37CB"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7CB" w:rsidRPr="008A05A2">
        <w:rPr>
          <w:rFonts w:ascii="Times New Roman" w:hAnsi="Times New Roman"/>
          <w:sz w:val="24"/>
          <w:szCs w:val="24"/>
        </w:rPr>
        <w:t>Ioan</w:t>
      </w:r>
      <w:proofErr w:type="spellEnd"/>
      <w:r w:rsidR="00DA37CB" w:rsidRPr="008A05A2">
        <w:rPr>
          <w:rFonts w:ascii="Times New Roman" w:hAnsi="Times New Roman"/>
          <w:sz w:val="24"/>
          <w:szCs w:val="24"/>
        </w:rPr>
        <w:t xml:space="preserve"> Florin – </w:t>
      </w:r>
      <w:proofErr w:type="spellStart"/>
      <w:r w:rsidR="00DA37CB" w:rsidRPr="008A05A2">
        <w:rPr>
          <w:rFonts w:ascii="Times New Roman" w:hAnsi="Times New Roman"/>
          <w:sz w:val="24"/>
          <w:szCs w:val="24"/>
        </w:rPr>
        <w:t>consilier</w:t>
      </w:r>
      <w:proofErr w:type="spellEnd"/>
      <w:r w:rsidR="00DA37CB" w:rsidRPr="008A05A2">
        <w:rPr>
          <w:rFonts w:ascii="Times New Roman" w:hAnsi="Times New Roman"/>
          <w:sz w:val="24"/>
          <w:szCs w:val="24"/>
        </w:rPr>
        <w:t xml:space="preserve"> juridic</w:t>
      </w:r>
      <w:r w:rsidR="006A0911" w:rsidRPr="008A05A2">
        <w:rPr>
          <w:rFonts w:ascii="Times New Roman" w:hAnsi="Times New Roman"/>
          <w:sz w:val="24"/>
          <w:szCs w:val="24"/>
        </w:rPr>
        <w:t>;</w:t>
      </w:r>
      <w:r w:rsidRPr="008A05A2">
        <w:rPr>
          <w:rFonts w:ascii="Times New Roman" w:hAnsi="Times New Roman"/>
          <w:sz w:val="24"/>
          <w:szCs w:val="24"/>
        </w:rPr>
        <w:t xml:space="preserve"> </w:t>
      </w:r>
    </w:p>
    <w:p w14:paraId="3EC71E75" w14:textId="3A9C1E10" w:rsidR="00DA37CB" w:rsidRPr="008A05A2" w:rsidRDefault="006A0911" w:rsidP="006A09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5A2">
        <w:rPr>
          <w:rFonts w:ascii="Times New Roman" w:hAnsi="Times New Roman"/>
          <w:sz w:val="24"/>
          <w:szCs w:val="24"/>
        </w:rPr>
        <w:t>Prevederile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r w:rsidR="00CF63BF" w:rsidRPr="008A05A2">
        <w:rPr>
          <w:rFonts w:ascii="Times New Roman" w:hAnsi="Times New Roman"/>
          <w:sz w:val="24"/>
          <w:szCs w:val="24"/>
        </w:rPr>
        <w:t xml:space="preserve">art.129 </w:t>
      </w:r>
      <w:proofErr w:type="spellStart"/>
      <w:proofErr w:type="gramStart"/>
      <w:r w:rsidR="00CF63BF" w:rsidRPr="008A05A2">
        <w:rPr>
          <w:rFonts w:ascii="Times New Roman" w:hAnsi="Times New Roman"/>
          <w:sz w:val="24"/>
          <w:szCs w:val="24"/>
        </w:rPr>
        <w:t>alin</w:t>
      </w:r>
      <w:proofErr w:type="spellEnd"/>
      <w:r w:rsidR="00CF63BF" w:rsidRPr="008A05A2">
        <w:rPr>
          <w:rFonts w:ascii="Times New Roman" w:hAnsi="Times New Roman"/>
          <w:sz w:val="24"/>
          <w:szCs w:val="24"/>
        </w:rPr>
        <w:t>.(</w:t>
      </w:r>
      <w:proofErr w:type="gramEnd"/>
      <w:r w:rsidR="00282613" w:rsidRPr="008A05A2">
        <w:rPr>
          <w:rFonts w:ascii="Times New Roman" w:hAnsi="Times New Roman"/>
          <w:sz w:val="24"/>
          <w:szCs w:val="24"/>
        </w:rPr>
        <w:t>2</w:t>
      </w:r>
      <w:r w:rsidR="00CF63BF" w:rsidRPr="008A05A2">
        <w:rPr>
          <w:rFonts w:ascii="Times New Roman" w:hAnsi="Times New Roman"/>
          <w:sz w:val="24"/>
          <w:szCs w:val="24"/>
        </w:rPr>
        <w:t xml:space="preserve">), lit. </w:t>
      </w:r>
      <w:r w:rsidR="00282613" w:rsidRPr="008A05A2">
        <w:rPr>
          <w:rFonts w:ascii="Times New Roman" w:hAnsi="Times New Roman"/>
          <w:sz w:val="24"/>
          <w:szCs w:val="24"/>
        </w:rPr>
        <w:t>d</w:t>
      </w:r>
      <w:r w:rsidR="00CF63BF" w:rsidRPr="008A05A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282613" w:rsidRPr="008A05A2">
        <w:rPr>
          <w:rFonts w:ascii="Times New Roman" w:hAnsi="Times New Roman"/>
          <w:sz w:val="24"/>
          <w:szCs w:val="24"/>
        </w:rPr>
        <w:t>și</w:t>
      </w:r>
      <w:proofErr w:type="spellEnd"/>
      <w:r w:rsidR="00282613"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613" w:rsidRPr="008A05A2">
        <w:rPr>
          <w:rFonts w:ascii="Times New Roman" w:hAnsi="Times New Roman"/>
          <w:sz w:val="24"/>
          <w:szCs w:val="24"/>
        </w:rPr>
        <w:t>alin</w:t>
      </w:r>
      <w:proofErr w:type="spellEnd"/>
      <w:r w:rsidR="00282613" w:rsidRPr="008A05A2">
        <w:rPr>
          <w:rFonts w:ascii="Times New Roman" w:hAnsi="Times New Roman"/>
          <w:sz w:val="24"/>
          <w:szCs w:val="24"/>
        </w:rPr>
        <w:t>. (7) lit. b)</w:t>
      </w:r>
      <w:r w:rsidR="00CF63BF" w:rsidRPr="008A05A2">
        <w:rPr>
          <w:rFonts w:ascii="Times New Roman" w:hAnsi="Times New Roman"/>
          <w:sz w:val="24"/>
          <w:szCs w:val="24"/>
        </w:rPr>
        <w:t xml:space="preserve"> din OUG.nr.57/2019 </w:t>
      </w:r>
      <w:proofErr w:type="spellStart"/>
      <w:r w:rsidR="00CF63BF" w:rsidRPr="008A05A2">
        <w:rPr>
          <w:rFonts w:ascii="Times New Roman" w:hAnsi="Times New Roman"/>
          <w:sz w:val="24"/>
          <w:szCs w:val="24"/>
        </w:rPr>
        <w:t>privind</w:t>
      </w:r>
      <w:proofErr w:type="spellEnd"/>
      <w:r w:rsidR="00CF63BF"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63BF" w:rsidRPr="008A05A2">
        <w:rPr>
          <w:rFonts w:ascii="Times New Roman" w:hAnsi="Times New Roman"/>
          <w:sz w:val="24"/>
          <w:szCs w:val="24"/>
        </w:rPr>
        <w:t>Codul</w:t>
      </w:r>
      <w:proofErr w:type="spellEnd"/>
      <w:r w:rsidR="00CF63BF" w:rsidRPr="008A05A2">
        <w:rPr>
          <w:rFonts w:ascii="Times New Roman" w:hAnsi="Times New Roman"/>
          <w:sz w:val="24"/>
          <w:szCs w:val="24"/>
        </w:rPr>
        <w:t xml:space="preserve"> </w:t>
      </w:r>
      <w:r w:rsidRPr="008A05A2">
        <w:rPr>
          <w:rFonts w:ascii="Times New Roman" w:hAnsi="Times New Roman"/>
          <w:sz w:val="24"/>
          <w:szCs w:val="24"/>
        </w:rPr>
        <w:t xml:space="preserve">administrative, cu </w:t>
      </w:r>
      <w:proofErr w:type="spellStart"/>
      <w:r w:rsidRPr="008A05A2">
        <w:rPr>
          <w:rFonts w:ascii="Times New Roman" w:hAnsi="Times New Roman"/>
          <w:sz w:val="24"/>
          <w:szCs w:val="24"/>
        </w:rPr>
        <w:t>modificările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și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completările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ulterioare</w:t>
      </w:r>
      <w:proofErr w:type="spellEnd"/>
      <w:r w:rsidR="00CF63BF" w:rsidRPr="008A05A2">
        <w:rPr>
          <w:rFonts w:ascii="Times New Roman" w:hAnsi="Times New Roman"/>
          <w:sz w:val="24"/>
          <w:szCs w:val="24"/>
        </w:rPr>
        <w:t xml:space="preserve">; </w:t>
      </w:r>
    </w:p>
    <w:p w14:paraId="253D68DE" w14:textId="77777777" w:rsidR="00DA37CB" w:rsidRPr="008A05A2" w:rsidRDefault="00DA37CB" w:rsidP="00DA37C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A05A2">
        <w:rPr>
          <w:rFonts w:ascii="Times New Roman" w:hAnsi="Times New Roman" w:cs="Times New Roman"/>
          <w:sz w:val="24"/>
          <w:szCs w:val="24"/>
          <w:lang w:val="ro-RO"/>
        </w:rPr>
        <w:t xml:space="preserve">În temeiul art. 129 (1) si art. 196, alin. (1) lit. a) din din O.U.G. 57/2019 privind Codul administrativ </w:t>
      </w:r>
      <w:r w:rsidRPr="008A05A2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>;</w:t>
      </w:r>
    </w:p>
    <w:p w14:paraId="3FECCD50" w14:textId="77777777" w:rsidR="00DA37CB" w:rsidRPr="008A05A2" w:rsidRDefault="00DA37CB" w:rsidP="006A0911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8A05A2">
        <w:rPr>
          <w:rFonts w:ascii="Times New Roman" w:hAnsi="Times New Roman"/>
          <w:b/>
          <w:sz w:val="24"/>
          <w:szCs w:val="24"/>
        </w:rPr>
        <w:t>HOTĂRĂŞTE</w:t>
      </w:r>
    </w:p>
    <w:p w14:paraId="5AD95902" w14:textId="5FB4C51D" w:rsidR="00DA37CB" w:rsidRPr="008A05A2" w:rsidRDefault="00CF63BF" w:rsidP="006A091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A05A2">
        <w:rPr>
          <w:rFonts w:ascii="Times New Roman" w:hAnsi="Times New Roman" w:cs="Times New Roman"/>
          <w:b/>
          <w:bCs/>
          <w:sz w:val="24"/>
          <w:szCs w:val="24"/>
          <w:u w:val="single"/>
        </w:rPr>
        <w:t>Art. 1</w:t>
      </w:r>
      <w:r w:rsidR="006A0911" w:rsidRPr="008A05A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r w:rsidR="008A05A2" w:rsidRPr="008A05A2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ajutoarelor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 nr.1 care face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integrantă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>.</w:t>
      </w:r>
    </w:p>
    <w:p w14:paraId="74B34BD1" w14:textId="3F0DA250" w:rsidR="006A0911" w:rsidRPr="008A05A2" w:rsidRDefault="006A0911" w:rsidP="006A091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A05A2">
        <w:rPr>
          <w:rFonts w:ascii="Times New Roman" w:hAnsi="Times New Roman"/>
          <w:b/>
          <w:sz w:val="24"/>
          <w:szCs w:val="24"/>
          <w:u w:val="single"/>
        </w:rPr>
        <w:t>ART.2</w:t>
      </w:r>
      <w:r w:rsidRPr="008A05A2">
        <w:rPr>
          <w:rFonts w:ascii="Times New Roman" w:hAnsi="Times New Roman"/>
          <w:sz w:val="24"/>
          <w:szCs w:val="24"/>
        </w:rPr>
        <w:t xml:space="preserve">. Cu </w:t>
      </w:r>
      <w:proofErr w:type="spellStart"/>
      <w:r w:rsidRPr="008A05A2">
        <w:rPr>
          <w:rFonts w:ascii="Times New Roman" w:hAnsi="Times New Roman"/>
          <w:sz w:val="24"/>
          <w:szCs w:val="24"/>
        </w:rPr>
        <w:t>ducerea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A05A2">
        <w:rPr>
          <w:rFonts w:ascii="Times New Roman" w:hAnsi="Times New Roman"/>
          <w:sz w:val="24"/>
          <w:szCs w:val="24"/>
        </w:rPr>
        <w:t>indeplinire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A05A2">
        <w:rPr>
          <w:rFonts w:ascii="Times New Roman" w:hAnsi="Times New Roman"/>
          <w:sz w:val="24"/>
          <w:szCs w:val="24"/>
        </w:rPr>
        <w:t>prezentei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hotarari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A05A2">
        <w:rPr>
          <w:rFonts w:ascii="Times New Roman" w:hAnsi="Times New Roman"/>
          <w:sz w:val="24"/>
          <w:szCs w:val="24"/>
        </w:rPr>
        <w:t>însărcinează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Primarul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comunei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Târnova</w:t>
      </w:r>
      <w:proofErr w:type="spellEnd"/>
    </w:p>
    <w:p w14:paraId="1D7092A1" w14:textId="731C702E" w:rsidR="006A0911" w:rsidRPr="008A05A2" w:rsidRDefault="006A0911" w:rsidP="006A091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05A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A05A2">
        <w:rPr>
          <w:rFonts w:ascii="Times New Roman" w:hAnsi="Times New Roman" w:cs="Times New Roman"/>
          <w:b/>
          <w:sz w:val="24"/>
          <w:szCs w:val="24"/>
          <w:u w:val="single"/>
        </w:rPr>
        <w:t>ART.3.</w:t>
      </w:r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cu :</w:t>
      </w:r>
    </w:p>
    <w:p w14:paraId="02B5EE27" w14:textId="43F2EA4B" w:rsidR="006A0911" w:rsidRPr="008A05A2" w:rsidRDefault="006A0911" w:rsidP="006A09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5A2">
        <w:rPr>
          <w:rFonts w:ascii="Times New Roman" w:hAnsi="Times New Roman"/>
          <w:sz w:val="24"/>
          <w:szCs w:val="24"/>
        </w:rPr>
        <w:t>Instituția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Prefectului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A05A2">
        <w:rPr>
          <w:rFonts w:ascii="Times New Roman" w:hAnsi="Times New Roman"/>
          <w:sz w:val="24"/>
          <w:szCs w:val="24"/>
        </w:rPr>
        <w:t>Județul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Arad</w:t>
      </w:r>
    </w:p>
    <w:p w14:paraId="187E0278" w14:textId="59131051" w:rsidR="006A0911" w:rsidRPr="008A05A2" w:rsidRDefault="006A0911" w:rsidP="006A09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8A05A2">
        <w:rPr>
          <w:rFonts w:ascii="Times New Roman" w:hAnsi="Times New Roman"/>
          <w:sz w:val="24"/>
          <w:szCs w:val="24"/>
        </w:rPr>
        <w:t>Primarul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comunei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Târnova</w:t>
      </w:r>
      <w:proofErr w:type="spellEnd"/>
      <w:r w:rsidRPr="008A05A2">
        <w:rPr>
          <w:rFonts w:ascii="Times New Roman" w:hAnsi="Times New Roman"/>
          <w:sz w:val="24"/>
          <w:szCs w:val="24"/>
        </w:rPr>
        <w:t>.</w:t>
      </w:r>
    </w:p>
    <w:p w14:paraId="4B65E1CB" w14:textId="1E9417F1" w:rsidR="006A0911" w:rsidRDefault="006A0911" w:rsidP="006A0911">
      <w:pPr>
        <w:pStyle w:val="ListParagraph"/>
        <w:ind w:left="2880"/>
        <w:jc w:val="both"/>
        <w:rPr>
          <w:rFonts w:ascii="Times New Roman" w:hAnsi="Times New Roman"/>
          <w:sz w:val="24"/>
          <w:szCs w:val="24"/>
        </w:rPr>
      </w:pPr>
    </w:p>
    <w:p w14:paraId="3267414F" w14:textId="77777777" w:rsidR="006A0911" w:rsidRPr="00A87D8E" w:rsidRDefault="006A0911" w:rsidP="006A0911">
      <w:pPr>
        <w:pStyle w:val="ListParagraph"/>
        <w:ind w:left="288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5318732" w14:textId="68C3BA94" w:rsidR="006A0911" w:rsidRDefault="006A0911" w:rsidP="006A0911">
      <w:pPr>
        <w:pStyle w:val="ListParagraph"/>
        <w:ind w:left="57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AVIZAT</w:t>
      </w:r>
    </w:p>
    <w:p w14:paraId="481C4C3A" w14:textId="3E306DE4" w:rsidR="006A0911" w:rsidRPr="00A87D8E" w:rsidRDefault="006A0911" w:rsidP="006A0911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A87D8E">
        <w:rPr>
          <w:rFonts w:ascii="Times New Roman" w:hAnsi="Times New Roman"/>
          <w:b/>
          <w:sz w:val="24"/>
          <w:szCs w:val="24"/>
        </w:rPr>
        <w:t>INITIATOR-PRIMAR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SECRETAR GENERAL                                </w:t>
      </w:r>
    </w:p>
    <w:p w14:paraId="00A5165B" w14:textId="3638290B" w:rsidR="006A0911" w:rsidRPr="007203A3" w:rsidRDefault="006A0911" w:rsidP="006A09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IGNIȘCA EMILIA                                     BRAIȚ TEODOR GHEORGHE</w:t>
      </w:r>
    </w:p>
    <w:p w14:paraId="3A92AE48" w14:textId="2834C2EB" w:rsidR="00DA37CB" w:rsidRDefault="00DA37CB"/>
    <w:p w14:paraId="5584E076" w14:textId="77777777" w:rsidR="006A0911" w:rsidRDefault="006A0911" w:rsidP="006A0911">
      <w:pPr>
        <w:pBdr>
          <w:bottom w:val="single" w:sz="12" w:space="2" w:color="auto"/>
        </w:pBdr>
        <w:spacing w:line="240" w:lineRule="auto"/>
        <w:outlineLvl w:val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14:paraId="4E959252" w14:textId="77777777" w:rsidR="00DA37CB" w:rsidRPr="00A844F8" w:rsidRDefault="00DA37CB" w:rsidP="00DA37CB">
      <w:pPr>
        <w:pBdr>
          <w:bottom w:val="single" w:sz="12" w:space="2" w:color="auto"/>
        </w:pBd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A844F8">
        <w:rPr>
          <w:rFonts w:ascii="Times New Roman" w:hAnsi="Times New Roman"/>
          <w:b/>
          <w:color w:val="000000"/>
          <w:sz w:val="24"/>
          <w:szCs w:val="24"/>
          <w:lang w:val="ro-RO"/>
        </w:rPr>
        <w:t>ROMÂNIA</w:t>
      </w:r>
    </w:p>
    <w:p w14:paraId="5B1B43E1" w14:textId="77777777" w:rsidR="00DA37CB" w:rsidRPr="00A844F8" w:rsidRDefault="00DA37CB" w:rsidP="00DA37CB">
      <w:pPr>
        <w:pBdr>
          <w:bottom w:val="single" w:sz="12" w:space="2" w:color="auto"/>
        </w:pBd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A844F8">
        <w:rPr>
          <w:rFonts w:ascii="Times New Roman" w:hAnsi="Times New Roman"/>
          <w:b/>
          <w:color w:val="000000"/>
          <w:sz w:val="24"/>
          <w:szCs w:val="24"/>
          <w:lang w:val="ro-RO"/>
        </w:rPr>
        <w:t>JUDEȚUL ARAD</w:t>
      </w:r>
    </w:p>
    <w:p w14:paraId="400804C0" w14:textId="77777777" w:rsidR="00DA37CB" w:rsidRPr="00A844F8" w:rsidRDefault="00DA37CB" w:rsidP="00DA37CB">
      <w:pPr>
        <w:pBdr>
          <w:bottom w:val="single" w:sz="12" w:space="2" w:color="auto"/>
        </w:pBd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A844F8">
        <w:rPr>
          <w:rFonts w:ascii="Times New Roman" w:hAnsi="Times New Roman"/>
          <w:b/>
          <w:color w:val="000000"/>
          <w:sz w:val="24"/>
          <w:szCs w:val="24"/>
          <w:lang w:val="ro-RO"/>
        </w:rPr>
        <w:t>PRIMĂRIA COMUNEI TÂRNOVA</w:t>
      </w:r>
    </w:p>
    <w:p w14:paraId="0EAB16D0" w14:textId="77777777" w:rsidR="00DA37CB" w:rsidRPr="00A844F8" w:rsidRDefault="00DA37CB" w:rsidP="00DA37CB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  <w:lang w:val="ro-RO"/>
        </w:rPr>
      </w:pPr>
      <w:r w:rsidRPr="00A844F8">
        <w:rPr>
          <w:rFonts w:ascii="Times New Roman" w:hAnsi="Times New Roman"/>
          <w:b/>
          <w:i/>
          <w:sz w:val="24"/>
          <w:szCs w:val="24"/>
          <w:lang w:val="ro-RO"/>
        </w:rPr>
        <w:t>România, judeţul Arad, cod poştal 317360, comuna Tarnova, nr. 734, tel/fax 0257370101</w:t>
      </w:r>
    </w:p>
    <w:p w14:paraId="5496F3F7" w14:textId="77777777" w:rsidR="00DA37CB" w:rsidRPr="00A844F8" w:rsidRDefault="00DA37CB" w:rsidP="00DA37CB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  <w:r w:rsidRPr="00A844F8">
        <w:rPr>
          <w:rFonts w:ascii="Times New Roman" w:hAnsi="Times New Roman"/>
          <w:b/>
          <w:i/>
          <w:sz w:val="24"/>
          <w:szCs w:val="24"/>
          <w:lang w:val="ro-RO"/>
        </w:rPr>
        <w:t xml:space="preserve">CUI:3518890, e-mail: </w:t>
      </w:r>
      <w:r w:rsidRPr="00A844F8">
        <w:rPr>
          <w:rFonts w:ascii="Times New Roman" w:hAnsi="Times New Roman"/>
          <w:b/>
          <w:i/>
          <w:sz w:val="24"/>
          <w:szCs w:val="24"/>
          <w:lang w:val="ro-RO"/>
        </w:rPr>
        <w:fldChar w:fldCharType="begin"/>
      </w:r>
      <w:r w:rsidRPr="00A844F8">
        <w:rPr>
          <w:rFonts w:ascii="Times New Roman" w:hAnsi="Times New Roman"/>
          <w:b/>
          <w:i/>
          <w:sz w:val="24"/>
          <w:szCs w:val="24"/>
          <w:lang w:val="ro-RO"/>
        </w:rPr>
        <w:instrText xml:space="preserve"> HYPERLINK "mailto:primariatirnova@yahoo.com" </w:instrText>
      </w:r>
      <w:r w:rsidRPr="00A844F8">
        <w:rPr>
          <w:rFonts w:ascii="Times New Roman" w:hAnsi="Times New Roman"/>
          <w:b/>
          <w:i/>
          <w:sz w:val="24"/>
          <w:szCs w:val="24"/>
          <w:lang w:val="ro-RO"/>
        </w:rPr>
        <w:fldChar w:fldCharType="separate"/>
      </w:r>
      <w:r w:rsidRPr="00A844F8">
        <w:rPr>
          <w:rStyle w:val="Hyperlink"/>
          <w:rFonts w:ascii="Times New Roman" w:hAnsi="Times New Roman"/>
          <w:b/>
          <w:i/>
          <w:sz w:val="24"/>
          <w:szCs w:val="24"/>
          <w:lang w:val="ro-RO"/>
        </w:rPr>
        <w:t>primariatirnova@yahoo.com</w:t>
      </w:r>
      <w:r w:rsidRPr="00A844F8">
        <w:rPr>
          <w:rFonts w:ascii="Times New Roman" w:hAnsi="Times New Roman"/>
          <w:b/>
          <w:i/>
          <w:sz w:val="24"/>
          <w:szCs w:val="24"/>
          <w:lang w:val="ro-RO"/>
        </w:rPr>
        <w:fldChar w:fldCharType="end"/>
      </w:r>
    </w:p>
    <w:p w14:paraId="3E1A32BB" w14:textId="77777777" w:rsidR="00DA37CB" w:rsidRPr="00A844F8" w:rsidRDefault="00DA37CB" w:rsidP="00DA37CB">
      <w:pPr>
        <w:pStyle w:val="NoSpacing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0E190E46" w14:textId="77777777" w:rsidR="00DA37CB" w:rsidRPr="00A844F8" w:rsidRDefault="00DA37CB" w:rsidP="00DA37C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72453AD7" w14:textId="77777777" w:rsidR="00DA37CB" w:rsidRPr="00A844F8" w:rsidRDefault="00DA37CB" w:rsidP="00DA37C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844F8">
        <w:rPr>
          <w:rFonts w:ascii="Times New Roman" w:hAnsi="Times New Roman"/>
          <w:b/>
          <w:sz w:val="24"/>
          <w:szCs w:val="24"/>
        </w:rPr>
        <w:t>REFERAT DE APROBARE</w:t>
      </w:r>
    </w:p>
    <w:p w14:paraId="64EF38C6" w14:textId="77777777" w:rsidR="00DA37CB" w:rsidRPr="00A844F8" w:rsidRDefault="00DA37CB" w:rsidP="00DA37C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844F8">
        <w:rPr>
          <w:rFonts w:ascii="Times New Roman" w:hAnsi="Times New Roman"/>
          <w:b/>
          <w:sz w:val="24"/>
          <w:szCs w:val="24"/>
        </w:rPr>
        <w:t>NR_____________/___________________</w:t>
      </w:r>
    </w:p>
    <w:p w14:paraId="4861E8B5" w14:textId="77777777" w:rsidR="00DA37CB" w:rsidRPr="00A844F8" w:rsidRDefault="00DA37CB" w:rsidP="00DA37C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ECC6217" w14:textId="00D237B9" w:rsidR="008A05A2" w:rsidRPr="008A05A2" w:rsidRDefault="008A05A2" w:rsidP="008A05A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A05A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metodologiei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ajutoarelor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nr.416/2001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venitul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garantat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ulterioare</w:t>
      </w:r>
      <w:proofErr w:type="spellEnd"/>
    </w:p>
    <w:p w14:paraId="3851829E" w14:textId="2DCEC6F1" w:rsidR="00DA37CB" w:rsidRPr="00A844F8" w:rsidRDefault="00DA37CB" w:rsidP="00DA37C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44F8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A844F8">
        <w:rPr>
          <w:rFonts w:ascii="Times New Roman" w:hAnsi="Times New Roman"/>
          <w:sz w:val="24"/>
          <w:szCs w:val="24"/>
        </w:rPr>
        <w:t>Subsemnata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4F8">
        <w:rPr>
          <w:rFonts w:ascii="Times New Roman" w:hAnsi="Times New Roman"/>
          <w:sz w:val="24"/>
          <w:szCs w:val="24"/>
        </w:rPr>
        <w:t>Ignișca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Emilia, </w:t>
      </w:r>
      <w:proofErr w:type="spellStart"/>
      <w:r w:rsidRPr="00A844F8">
        <w:rPr>
          <w:rFonts w:ascii="Times New Roman" w:hAnsi="Times New Roman"/>
          <w:sz w:val="24"/>
          <w:szCs w:val="24"/>
        </w:rPr>
        <w:t>primarul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4F8">
        <w:rPr>
          <w:rFonts w:ascii="Times New Roman" w:hAnsi="Times New Roman"/>
          <w:sz w:val="24"/>
          <w:szCs w:val="24"/>
        </w:rPr>
        <w:t>comunei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4F8">
        <w:rPr>
          <w:rFonts w:ascii="Times New Roman" w:hAnsi="Times New Roman"/>
          <w:sz w:val="24"/>
          <w:szCs w:val="24"/>
        </w:rPr>
        <w:t>Târnova</w:t>
      </w:r>
      <w:proofErr w:type="spellEnd"/>
      <w:r w:rsidR="008A05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05A2">
        <w:rPr>
          <w:rFonts w:ascii="Times New Roman" w:hAnsi="Times New Roman"/>
          <w:sz w:val="24"/>
          <w:szCs w:val="24"/>
        </w:rPr>
        <w:t>a</w:t>
      </w:r>
      <w:r w:rsidRPr="00A844F8">
        <w:rPr>
          <w:rFonts w:ascii="Times New Roman" w:hAnsi="Times New Roman"/>
          <w:sz w:val="24"/>
          <w:szCs w:val="24"/>
        </w:rPr>
        <w:t>vând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4F8">
        <w:rPr>
          <w:rFonts w:ascii="Times New Roman" w:hAnsi="Times New Roman"/>
          <w:sz w:val="24"/>
          <w:szCs w:val="24"/>
        </w:rPr>
        <w:t>în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4F8">
        <w:rPr>
          <w:rFonts w:ascii="Times New Roman" w:hAnsi="Times New Roman"/>
          <w:sz w:val="24"/>
          <w:szCs w:val="24"/>
        </w:rPr>
        <w:t>vedere</w:t>
      </w:r>
      <w:proofErr w:type="spellEnd"/>
      <w:r w:rsidRPr="00A844F8">
        <w:rPr>
          <w:rFonts w:ascii="Times New Roman" w:hAnsi="Times New Roman"/>
          <w:sz w:val="24"/>
          <w:szCs w:val="24"/>
        </w:rPr>
        <w:t>:</w:t>
      </w:r>
    </w:p>
    <w:p w14:paraId="6260F309" w14:textId="77777777" w:rsidR="008A05A2" w:rsidRPr="008A05A2" w:rsidRDefault="008A05A2" w:rsidP="008A05A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5A2">
        <w:rPr>
          <w:rFonts w:ascii="Times New Roman" w:hAnsi="Times New Roman"/>
          <w:sz w:val="24"/>
          <w:szCs w:val="24"/>
        </w:rPr>
        <w:t>Prevederile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art.28 </w:t>
      </w:r>
      <w:proofErr w:type="spellStart"/>
      <w:r w:rsidRPr="008A05A2">
        <w:rPr>
          <w:rFonts w:ascii="Times New Roman" w:hAnsi="Times New Roman"/>
          <w:sz w:val="24"/>
          <w:szCs w:val="24"/>
        </w:rPr>
        <w:t>alin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.(2) din </w:t>
      </w:r>
      <w:proofErr w:type="spellStart"/>
      <w:r w:rsidRPr="008A05A2">
        <w:rPr>
          <w:rFonts w:ascii="Times New Roman" w:hAnsi="Times New Roman"/>
          <w:sz w:val="24"/>
          <w:szCs w:val="24"/>
        </w:rPr>
        <w:t>Legea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nr.416/2001 </w:t>
      </w:r>
      <w:proofErr w:type="spellStart"/>
      <w:r w:rsidRPr="008A05A2">
        <w:rPr>
          <w:rFonts w:ascii="Times New Roman" w:hAnsi="Times New Roman"/>
          <w:sz w:val="24"/>
          <w:szCs w:val="24"/>
        </w:rPr>
        <w:t>privind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venitul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minim </w:t>
      </w:r>
      <w:proofErr w:type="spellStart"/>
      <w:r w:rsidRPr="008A05A2">
        <w:rPr>
          <w:rFonts w:ascii="Times New Roman" w:hAnsi="Times New Roman"/>
          <w:sz w:val="24"/>
          <w:szCs w:val="24"/>
        </w:rPr>
        <w:t>garantat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8A05A2">
        <w:rPr>
          <w:rFonts w:ascii="Times New Roman" w:hAnsi="Times New Roman"/>
          <w:sz w:val="24"/>
          <w:szCs w:val="24"/>
        </w:rPr>
        <w:t>modificările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şi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completările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ulterioare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, </w:t>
      </w:r>
    </w:p>
    <w:p w14:paraId="2A11ED2E" w14:textId="635586DD" w:rsidR="008A05A2" w:rsidRPr="008A05A2" w:rsidRDefault="008A05A2" w:rsidP="008A05A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5A2">
        <w:rPr>
          <w:rFonts w:ascii="Times New Roman" w:hAnsi="Times New Roman"/>
          <w:sz w:val="24"/>
          <w:szCs w:val="24"/>
        </w:rPr>
        <w:t>Prevederile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art. 41 din H.G. nr.50/2011 </w:t>
      </w:r>
      <w:proofErr w:type="spellStart"/>
      <w:r w:rsidRPr="008A05A2">
        <w:rPr>
          <w:rFonts w:ascii="Times New Roman" w:hAnsi="Times New Roman"/>
          <w:sz w:val="24"/>
          <w:szCs w:val="24"/>
        </w:rPr>
        <w:t>pentru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aprobarea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Normelor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Metodologice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/>
          <w:sz w:val="24"/>
          <w:szCs w:val="24"/>
        </w:rPr>
        <w:t>aplicare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A05A2">
        <w:rPr>
          <w:rFonts w:ascii="Times New Roman" w:hAnsi="Times New Roman"/>
          <w:sz w:val="24"/>
          <w:szCs w:val="24"/>
        </w:rPr>
        <w:t>prevederilor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Legii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nr.416/2001 </w:t>
      </w:r>
      <w:proofErr w:type="spellStart"/>
      <w:r w:rsidRPr="008A05A2">
        <w:rPr>
          <w:rFonts w:ascii="Times New Roman" w:hAnsi="Times New Roman"/>
          <w:sz w:val="24"/>
          <w:szCs w:val="24"/>
        </w:rPr>
        <w:t>privind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venitul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minim </w:t>
      </w:r>
      <w:proofErr w:type="spellStart"/>
      <w:r w:rsidRPr="008A05A2">
        <w:rPr>
          <w:rFonts w:ascii="Times New Roman" w:hAnsi="Times New Roman"/>
          <w:sz w:val="24"/>
          <w:szCs w:val="24"/>
        </w:rPr>
        <w:t>garantat</w:t>
      </w:r>
      <w:proofErr w:type="spellEnd"/>
      <w:r w:rsidRPr="008A05A2">
        <w:rPr>
          <w:rFonts w:ascii="Times New Roman" w:hAnsi="Times New Roman"/>
          <w:sz w:val="24"/>
          <w:szCs w:val="24"/>
        </w:rPr>
        <w:t>;</w:t>
      </w:r>
    </w:p>
    <w:p w14:paraId="755A7BBB" w14:textId="77777777" w:rsidR="008A05A2" w:rsidRPr="008A05A2" w:rsidRDefault="008A05A2" w:rsidP="008A05A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5A2">
        <w:rPr>
          <w:rFonts w:ascii="Times New Roman" w:hAnsi="Times New Roman"/>
          <w:sz w:val="24"/>
          <w:szCs w:val="24"/>
        </w:rPr>
        <w:t>Prevederile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art.129 </w:t>
      </w:r>
      <w:proofErr w:type="spellStart"/>
      <w:r w:rsidRPr="008A05A2">
        <w:rPr>
          <w:rFonts w:ascii="Times New Roman" w:hAnsi="Times New Roman"/>
          <w:sz w:val="24"/>
          <w:szCs w:val="24"/>
        </w:rPr>
        <w:t>alin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.(2), lit. d) </w:t>
      </w:r>
      <w:proofErr w:type="spellStart"/>
      <w:r w:rsidRPr="008A05A2">
        <w:rPr>
          <w:rFonts w:ascii="Times New Roman" w:hAnsi="Times New Roman"/>
          <w:sz w:val="24"/>
          <w:szCs w:val="24"/>
        </w:rPr>
        <w:t>și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alin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. (7) lit. b) din OUG.nr.57/2019 </w:t>
      </w:r>
      <w:proofErr w:type="spellStart"/>
      <w:r w:rsidRPr="008A05A2">
        <w:rPr>
          <w:rFonts w:ascii="Times New Roman" w:hAnsi="Times New Roman"/>
          <w:sz w:val="24"/>
          <w:szCs w:val="24"/>
        </w:rPr>
        <w:t>privind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Codul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administrative, cu </w:t>
      </w:r>
      <w:proofErr w:type="spellStart"/>
      <w:r w:rsidRPr="008A05A2">
        <w:rPr>
          <w:rFonts w:ascii="Times New Roman" w:hAnsi="Times New Roman"/>
          <w:sz w:val="24"/>
          <w:szCs w:val="24"/>
        </w:rPr>
        <w:t>modificările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și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completările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ulterioare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; </w:t>
      </w:r>
    </w:p>
    <w:p w14:paraId="4D00D17A" w14:textId="11B5FCB6" w:rsidR="008A05A2" w:rsidRPr="008A05A2" w:rsidRDefault="00DA37CB" w:rsidP="008A05A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Am inițiat un proiect</w:t>
      </w:r>
      <w:r w:rsidRPr="00A844F8">
        <w:rPr>
          <w:rFonts w:ascii="Times New Roman" w:hAnsi="Times New Roman"/>
          <w:sz w:val="24"/>
          <w:szCs w:val="24"/>
          <w:lang w:val="ro-RO"/>
        </w:rPr>
        <w:t xml:space="preserve"> de hotarare privind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stabilierea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metodologiei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ajutoarelor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 nr.416/2001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venitul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garantat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8A05A2"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5A2" w:rsidRPr="008A05A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8A05A2">
        <w:rPr>
          <w:rFonts w:ascii="Times New Roman" w:hAnsi="Times New Roman" w:cs="Times New Roman"/>
          <w:sz w:val="24"/>
          <w:szCs w:val="24"/>
        </w:rPr>
        <w:t>.</w:t>
      </w:r>
    </w:p>
    <w:p w14:paraId="131D27BC" w14:textId="33710412" w:rsidR="00DA37CB" w:rsidRPr="00A844F8" w:rsidRDefault="00DA37CB" w:rsidP="008A05A2">
      <w:pPr>
        <w:pStyle w:val="NoSpacing"/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608A1064" w14:textId="77777777" w:rsidR="00DA37CB" w:rsidRPr="00A844F8" w:rsidRDefault="00DA37CB" w:rsidP="00DA37CB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BA3B5E7" w14:textId="77777777" w:rsidR="00DA37CB" w:rsidRPr="00A844F8" w:rsidRDefault="00DA37CB" w:rsidP="00DA37CB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2863622" w14:textId="77777777" w:rsidR="00DA37CB" w:rsidRPr="00A844F8" w:rsidRDefault="00DA37CB" w:rsidP="00DA37CB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31D7A0AD" w14:textId="77777777" w:rsidR="00DA37CB" w:rsidRPr="00A844F8" w:rsidRDefault="00DA37CB" w:rsidP="00DA37CB">
      <w:pPr>
        <w:pStyle w:val="NoSpacing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844F8">
        <w:rPr>
          <w:rFonts w:ascii="Times New Roman" w:hAnsi="Times New Roman"/>
          <w:b/>
          <w:sz w:val="24"/>
          <w:szCs w:val="24"/>
        </w:rPr>
        <w:t>PRIMAR</w:t>
      </w:r>
    </w:p>
    <w:p w14:paraId="383BDD06" w14:textId="77777777" w:rsidR="00DA37CB" w:rsidRPr="00A844F8" w:rsidRDefault="00DA37CB" w:rsidP="00DA37CB">
      <w:pPr>
        <w:pStyle w:val="NoSpacing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IGNIȘCA EMILIA</w:t>
      </w:r>
    </w:p>
    <w:p w14:paraId="6B9AF04A" w14:textId="77777777" w:rsidR="00DA37CB" w:rsidRPr="00A844F8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3201412B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752DD2E1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79FFEDC8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6A520F29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691C7B52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04B3FA6B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079A977E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50B26E3A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683B7C69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4D20C413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7D0EF75F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4234FBFC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05B3D1C9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5E83BA53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7E8FE5BB" w14:textId="77777777" w:rsidR="00DA37CB" w:rsidRPr="00A844F8" w:rsidRDefault="00DA37CB" w:rsidP="00DA37CB">
      <w:pPr>
        <w:pBdr>
          <w:bottom w:val="single" w:sz="12" w:space="2" w:color="auto"/>
        </w:pBd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A844F8">
        <w:rPr>
          <w:rFonts w:ascii="Times New Roman" w:hAnsi="Times New Roman"/>
          <w:b/>
          <w:color w:val="000000"/>
          <w:sz w:val="24"/>
          <w:szCs w:val="24"/>
          <w:lang w:val="ro-RO"/>
        </w:rPr>
        <w:t>ROMÂNIA</w:t>
      </w:r>
    </w:p>
    <w:p w14:paraId="716D2021" w14:textId="77777777" w:rsidR="00DA37CB" w:rsidRPr="00A844F8" w:rsidRDefault="00DA37CB" w:rsidP="00DA37CB">
      <w:pPr>
        <w:pBdr>
          <w:bottom w:val="single" w:sz="12" w:space="2" w:color="auto"/>
        </w:pBd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A844F8">
        <w:rPr>
          <w:rFonts w:ascii="Times New Roman" w:hAnsi="Times New Roman"/>
          <w:b/>
          <w:color w:val="000000"/>
          <w:sz w:val="24"/>
          <w:szCs w:val="24"/>
          <w:lang w:val="ro-RO"/>
        </w:rPr>
        <w:t>JUDEȚUL ARAD</w:t>
      </w:r>
    </w:p>
    <w:p w14:paraId="02769318" w14:textId="77777777" w:rsidR="00DA37CB" w:rsidRPr="00A844F8" w:rsidRDefault="00DA37CB" w:rsidP="00DA37CB">
      <w:pPr>
        <w:pBdr>
          <w:bottom w:val="single" w:sz="12" w:space="2" w:color="auto"/>
        </w:pBd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A844F8">
        <w:rPr>
          <w:rFonts w:ascii="Times New Roman" w:hAnsi="Times New Roman"/>
          <w:b/>
          <w:color w:val="000000"/>
          <w:sz w:val="24"/>
          <w:szCs w:val="24"/>
          <w:lang w:val="ro-RO"/>
        </w:rPr>
        <w:t>PRIMĂRIA COMUNEI TÂRNOVA</w:t>
      </w:r>
    </w:p>
    <w:p w14:paraId="19F5B200" w14:textId="77777777" w:rsidR="00DA37CB" w:rsidRPr="00A844F8" w:rsidRDefault="00DA37CB" w:rsidP="00DA37CB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  <w:lang w:val="ro-RO"/>
        </w:rPr>
      </w:pPr>
      <w:r w:rsidRPr="00A844F8">
        <w:rPr>
          <w:rFonts w:ascii="Times New Roman" w:hAnsi="Times New Roman"/>
          <w:b/>
          <w:i/>
          <w:sz w:val="24"/>
          <w:szCs w:val="24"/>
          <w:lang w:val="ro-RO"/>
        </w:rPr>
        <w:t>România, judeţul Arad, cod poştal 317360, comuna Tarnova, nr. 734, tel/fax 0257370101</w:t>
      </w:r>
    </w:p>
    <w:p w14:paraId="01BA58E9" w14:textId="77777777" w:rsidR="00DA37CB" w:rsidRPr="00A844F8" w:rsidRDefault="00DA37CB" w:rsidP="00DA37CB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  <w:r w:rsidRPr="00A844F8">
        <w:rPr>
          <w:rFonts w:ascii="Times New Roman" w:hAnsi="Times New Roman"/>
          <w:b/>
          <w:i/>
          <w:sz w:val="24"/>
          <w:szCs w:val="24"/>
          <w:lang w:val="ro-RO"/>
        </w:rPr>
        <w:t xml:space="preserve">CUI:3518890, e-mail: </w:t>
      </w:r>
      <w:hyperlink r:id="rId5" w:history="1">
        <w:r w:rsidRPr="00A844F8">
          <w:rPr>
            <w:rStyle w:val="Hyperlink"/>
            <w:rFonts w:ascii="Times New Roman" w:hAnsi="Times New Roman"/>
            <w:b/>
            <w:i/>
            <w:sz w:val="24"/>
            <w:szCs w:val="24"/>
            <w:lang w:val="ro-RO"/>
          </w:rPr>
          <w:t>primariatirnova@yahoo.com</w:t>
        </w:r>
      </w:hyperlink>
    </w:p>
    <w:p w14:paraId="64F1A1E2" w14:textId="77777777" w:rsidR="00DA37CB" w:rsidRPr="00A844F8" w:rsidRDefault="00DA37CB" w:rsidP="00DA37CB">
      <w:pPr>
        <w:jc w:val="center"/>
        <w:rPr>
          <w:rFonts w:ascii="Times New Roman" w:hAnsi="Times New Roman"/>
          <w:sz w:val="24"/>
          <w:szCs w:val="24"/>
        </w:rPr>
      </w:pPr>
    </w:p>
    <w:p w14:paraId="24DC40A2" w14:textId="77777777" w:rsidR="00DA37CB" w:rsidRPr="00A844F8" w:rsidRDefault="00DA37CB" w:rsidP="00DA37CB">
      <w:pPr>
        <w:jc w:val="center"/>
        <w:rPr>
          <w:rFonts w:ascii="Times New Roman" w:hAnsi="Times New Roman"/>
          <w:sz w:val="24"/>
          <w:szCs w:val="24"/>
        </w:rPr>
      </w:pPr>
      <w:r w:rsidRPr="00A844F8">
        <w:rPr>
          <w:rFonts w:ascii="Times New Roman" w:hAnsi="Times New Roman"/>
          <w:sz w:val="24"/>
          <w:szCs w:val="24"/>
        </w:rPr>
        <w:t>RAPORT DE SPECIALITATE</w:t>
      </w:r>
    </w:p>
    <w:p w14:paraId="30A8560D" w14:textId="77777777" w:rsidR="00DA37CB" w:rsidRPr="00A844F8" w:rsidRDefault="00DA37CB" w:rsidP="00DA37CB">
      <w:pPr>
        <w:jc w:val="center"/>
        <w:rPr>
          <w:rFonts w:ascii="Times New Roman" w:hAnsi="Times New Roman"/>
          <w:sz w:val="24"/>
          <w:szCs w:val="24"/>
        </w:rPr>
      </w:pPr>
      <w:r w:rsidRPr="00A844F8">
        <w:rPr>
          <w:rFonts w:ascii="Times New Roman" w:hAnsi="Times New Roman"/>
          <w:sz w:val="24"/>
          <w:szCs w:val="24"/>
        </w:rPr>
        <w:t>NR. ______/_________</w:t>
      </w:r>
    </w:p>
    <w:p w14:paraId="2DE73165" w14:textId="1BB056AD" w:rsidR="008A05A2" w:rsidRPr="008A05A2" w:rsidRDefault="008A05A2" w:rsidP="008A05A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A05A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metodologiei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5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ajutoarelor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nr.416/2001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venitul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garantat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ulterioare</w:t>
      </w:r>
      <w:proofErr w:type="spellEnd"/>
    </w:p>
    <w:p w14:paraId="7E8FEA43" w14:textId="77777777" w:rsidR="00DA37CB" w:rsidRPr="00A844F8" w:rsidRDefault="00DA37CB" w:rsidP="00DA37CB">
      <w:pPr>
        <w:jc w:val="both"/>
        <w:rPr>
          <w:rFonts w:ascii="Times New Roman" w:hAnsi="Times New Roman"/>
          <w:sz w:val="24"/>
          <w:szCs w:val="24"/>
        </w:rPr>
      </w:pPr>
    </w:p>
    <w:p w14:paraId="721AFFCD" w14:textId="77777777" w:rsidR="00DA37CB" w:rsidRPr="00A844F8" w:rsidRDefault="00DA37CB" w:rsidP="00DA37CB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44F8">
        <w:rPr>
          <w:rFonts w:ascii="Times New Roman" w:hAnsi="Times New Roman"/>
          <w:sz w:val="24"/>
          <w:szCs w:val="24"/>
        </w:rPr>
        <w:t>Subsemnatul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4F8">
        <w:rPr>
          <w:rFonts w:ascii="Times New Roman" w:hAnsi="Times New Roman"/>
          <w:sz w:val="24"/>
          <w:szCs w:val="24"/>
        </w:rPr>
        <w:t>Marțiș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4F8">
        <w:rPr>
          <w:rFonts w:ascii="Times New Roman" w:hAnsi="Times New Roman"/>
          <w:sz w:val="24"/>
          <w:szCs w:val="24"/>
        </w:rPr>
        <w:t>Ioan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Florin, </w:t>
      </w:r>
      <w:proofErr w:type="spellStart"/>
      <w:r w:rsidRPr="00A844F8">
        <w:rPr>
          <w:rFonts w:ascii="Times New Roman" w:hAnsi="Times New Roman"/>
          <w:sz w:val="24"/>
          <w:szCs w:val="24"/>
        </w:rPr>
        <w:t>având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4F8">
        <w:rPr>
          <w:rFonts w:ascii="Times New Roman" w:hAnsi="Times New Roman"/>
          <w:sz w:val="24"/>
          <w:szCs w:val="24"/>
        </w:rPr>
        <w:t>în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4F8">
        <w:rPr>
          <w:rFonts w:ascii="Times New Roman" w:hAnsi="Times New Roman"/>
          <w:sz w:val="24"/>
          <w:szCs w:val="24"/>
        </w:rPr>
        <w:t>vedere</w:t>
      </w:r>
      <w:proofErr w:type="spellEnd"/>
      <w:r w:rsidRPr="00A844F8">
        <w:rPr>
          <w:rFonts w:ascii="Times New Roman" w:hAnsi="Times New Roman"/>
          <w:sz w:val="24"/>
          <w:szCs w:val="24"/>
        </w:rPr>
        <w:t>:</w:t>
      </w:r>
    </w:p>
    <w:p w14:paraId="15CE84BD" w14:textId="77777777" w:rsidR="008A05A2" w:rsidRPr="008A05A2" w:rsidRDefault="008A05A2" w:rsidP="008A05A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5A2">
        <w:rPr>
          <w:rFonts w:ascii="Times New Roman" w:hAnsi="Times New Roman"/>
          <w:sz w:val="24"/>
          <w:szCs w:val="24"/>
        </w:rPr>
        <w:t>Proiectul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/>
          <w:sz w:val="24"/>
          <w:szCs w:val="24"/>
        </w:rPr>
        <w:t>hotărâre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privind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stabilierea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metodologiei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/>
          <w:sz w:val="24"/>
          <w:szCs w:val="24"/>
        </w:rPr>
        <w:t>acordare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05A2">
        <w:rPr>
          <w:rFonts w:ascii="Times New Roman" w:hAnsi="Times New Roman"/>
          <w:sz w:val="24"/>
          <w:szCs w:val="24"/>
        </w:rPr>
        <w:t>a</w:t>
      </w:r>
      <w:proofErr w:type="gram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ajutoarelor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/>
          <w:sz w:val="24"/>
          <w:szCs w:val="24"/>
        </w:rPr>
        <w:t>urgenţă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în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baza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Legii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nr.416/2001 </w:t>
      </w:r>
      <w:proofErr w:type="spellStart"/>
      <w:r w:rsidRPr="008A05A2">
        <w:rPr>
          <w:rFonts w:ascii="Times New Roman" w:hAnsi="Times New Roman"/>
          <w:sz w:val="24"/>
          <w:szCs w:val="24"/>
        </w:rPr>
        <w:t>privind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venitul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minim </w:t>
      </w:r>
      <w:proofErr w:type="spellStart"/>
      <w:r w:rsidRPr="008A05A2">
        <w:rPr>
          <w:rFonts w:ascii="Times New Roman" w:hAnsi="Times New Roman"/>
          <w:sz w:val="24"/>
          <w:szCs w:val="24"/>
        </w:rPr>
        <w:t>garantat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8A05A2">
        <w:rPr>
          <w:rFonts w:ascii="Times New Roman" w:hAnsi="Times New Roman"/>
          <w:sz w:val="24"/>
          <w:szCs w:val="24"/>
        </w:rPr>
        <w:t>modificările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şi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completările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EC70933" w14:textId="77777777" w:rsidR="008A05A2" w:rsidRPr="008A05A2" w:rsidRDefault="008A05A2" w:rsidP="008A05A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5A2">
        <w:rPr>
          <w:rFonts w:ascii="Times New Roman" w:hAnsi="Times New Roman"/>
          <w:sz w:val="24"/>
          <w:szCs w:val="24"/>
        </w:rPr>
        <w:t>Prevederile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art.28 </w:t>
      </w:r>
      <w:proofErr w:type="spellStart"/>
      <w:proofErr w:type="gramStart"/>
      <w:r w:rsidRPr="008A05A2">
        <w:rPr>
          <w:rFonts w:ascii="Times New Roman" w:hAnsi="Times New Roman"/>
          <w:sz w:val="24"/>
          <w:szCs w:val="24"/>
        </w:rPr>
        <w:t>alin</w:t>
      </w:r>
      <w:proofErr w:type="spellEnd"/>
      <w:r w:rsidRPr="008A05A2">
        <w:rPr>
          <w:rFonts w:ascii="Times New Roman" w:hAnsi="Times New Roman"/>
          <w:sz w:val="24"/>
          <w:szCs w:val="24"/>
        </w:rPr>
        <w:t>.(</w:t>
      </w:r>
      <w:proofErr w:type="gramEnd"/>
      <w:r w:rsidRPr="008A05A2">
        <w:rPr>
          <w:rFonts w:ascii="Times New Roman" w:hAnsi="Times New Roman"/>
          <w:sz w:val="24"/>
          <w:szCs w:val="24"/>
        </w:rPr>
        <w:t xml:space="preserve">2) din </w:t>
      </w:r>
      <w:proofErr w:type="spellStart"/>
      <w:r w:rsidRPr="008A05A2">
        <w:rPr>
          <w:rFonts w:ascii="Times New Roman" w:hAnsi="Times New Roman"/>
          <w:sz w:val="24"/>
          <w:szCs w:val="24"/>
        </w:rPr>
        <w:t>Legea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nr.416/2001 </w:t>
      </w:r>
      <w:proofErr w:type="spellStart"/>
      <w:r w:rsidRPr="008A05A2">
        <w:rPr>
          <w:rFonts w:ascii="Times New Roman" w:hAnsi="Times New Roman"/>
          <w:sz w:val="24"/>
          <w:szCs w:val="24"/>
        </w:rPr>
        <w:t>privind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venitul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minim </w:t>
      </w:r>
      <w:proofErr w:type="spellStart"/>
      <w:r w:rsidRPr="008A05A2">
        <w:rPr>
          <w:rFonts w:ascii="Times New Roman" w:hAnsi="Times New Roman"/>
          <w:sz w:val="24"/>
          <w:szCs w:val="24"/>
        </w:rPr>
        <w:t>garantat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8A05A2">
        <w:rPr>
          <w:rFonts w:ascii="Times New Roman" w:hAnsi="Times New Roman"/>
          <w:sz w:val="24"/>
          <w:szCs w:val="24"/>
        </w:rPr>
        <w:t>modificările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şi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completările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ulterioare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, </w:t>
      </w:r>
    </w:p>
    <w:p w14:paraId="24B8A865" w14:textId="77777777" w:rsidR="008A05A2" w:rsidRPr="008A05A2" w:rsidRDefault="008A05A2" w:rsidP="008A05A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5A2">
        <w:rPr>
          <w:rFonts w:ascii="Times New Roman" w:hAnsi="Times New Roman"/>
          <w:sz w:val="24"/>
          <w:szCs w:val="24"/>
        </w:rPr>
        <w:t>Prevederile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art. 41 </w:t>
      </w:r>
      <w:proofErr w:type="gramStart"/>
      <w:r w:rsidRPr="008A05A2">
        <w:rPr>
          <w:rFonts w:ascii="Times New Roman" w:hAnsi="Times New Roman"/>
          <w:sz w:val="24"/>
          <w:szCs w:val="24"/>
        </w:rPr>
        <w:t>din</w:t>
      </w:r>
      <w:proofErr w:type="gramEnd"/>
      <w:r w:rsidRPr="008A05A2">
        <w:rPr>
          <w:rFonts w:ascii="Times New Roman" w:hAnsi="Times New Roman"/>
          <w:sz w:val="24"/>
          <w:szCs w:val="24"/>
        </w:rPr>
        <w:t xml:space="preserve"> H.G. nr.50/2011 </w:t>
      </w:r>
      <w:proofErr w:type="spellStart"/>
      <w:r w:rsidRPr="008A05A2">
        <w:rPr>
          <w:rFonts w:ascii="Times New Roman" w:hAnsi="Times New Roman"/>
          <w:sz w:val="24"/>
          <w:szCs w:val="24"/>
        </w:rPr>
        <w:t>pentru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aprobarea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Normelor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Metodologice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/>
          <w:sz w:val="24"/>
          <w:szCs w:val="24"/>
        </w:rPr>
        <w:t>aplicare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A05A2">
        <w:rPr>
          <w:rFonts w:ascii="Times New Roman" w:hAnsi="Times New Roman"/>
          <w:sz w:val="24"/>
          <w:szCs w:val="24"/>
        </w:rPr>
        <w:t>prevederilor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Legii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nr.416/2001 </w:t>
      </w:r>
      <w:proofErr w:type="spellStart"/>
      <w:r w:rsidRPr="008A05A2">
        <w:rPr>
          <w:rFonts w:ascii="Times New Roman" w:hAnsi="Times New Roman"/>
          <w:sz w:val="24"/>
          <w:szCs w:val="24"/>
        </w:rPr>
        <w:t>privind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venitul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minim </w:t>
      </w:r>
      <w:proofErr w:type="spellStart"/>
      <w:r w:rsidRPr="008A05A2">
        <w:rPr>
          <w:rFonts w:ascii="Times New Roman" w:hAnsi="Times New Roman"/>
          <w:sz w:val="24"/>
          <w:szCs w:val="24"/>
        </w:rPr>
        <w:t>garantat</w:t>
      </w:r>
      <w:proofErr w:type="spellEnd"/>
      <w:r w:rsidRPr="008A05A2">
        <w:rPr>
          <w:rFonts w:ascii="Times New Roman" w:hAnsi="Times New Roman"/>
          <w:sz w:val="24"/>
          <w:szCs w:val="24"/>
        </w:rPr>
        <w:t>;</w:t>
      </w:r>
    </w:p>
    <w:p w14:paraId="5B20ED60" w14:textId="77777777" w:rsidR="008A05A2" w:rsidRPr="008A05A2" w:rsidRDefault="008A05A2" w:rsidP="008A05A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Referatul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/>
          <w:sz w:val="24"/>
          <w:szCs w:val="24"/>
        </w:rPr>
        <w:t>aprobare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întocmit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/>
          <w:sz w:val="24"/>
          <w:szCs w:val="24"/>
        </w:rPr>
        <w:t>către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primarul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comunei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Târnova</w:t>
      </w:r>
      <w:proofErr w:type="spellEnd"/>
      <w:r w:rsidRPr="008A05A2">
        <w:rPr>
          <w:rFonts w:ascii="Times New Roman" w:hAnsi="Times New Roman"/>
          <w:sz w:val="24"/>
          <w:szCs w:val="24"/>
        </w:rPr>
        <w:t>;</w:t>
      </w:r>
    </w:p>
    <w:p w14:paraId="3193B371" w14:textId="77777777" w:rsidR="008A05A2" w:rsidRPr="008A05A2" w:rsidRDefault="008A05A2" w:rsidP="008A05A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5A2">
        <w:rPr>
          <w:rFonts w:ascii="Times New Roman" w:hAnsi="Times New Roman"/>
          <w:sz w:val="24"/>
          <w:szCs w:val="24"/>
        </w:rPr>
        <w:t>Prevederile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art.129 </w:t>
      </w:r>
      <w:proofErr w:type="spellStart"/>
      <w:proofErr w:type="gramStart"/>
      <w:r w:rsidRPr="008A05A2">
        <w:rPr>
          <w:rFonts w:ascii="Times New Roman" w:hAnsi="Times New Roman"/>
          <w:sz w:val="24"/>
          <w:szCs w:val="24"/>
        </w:rPr>
        <w:t>alin</w:t>
      </w:r>
      <w:proofErr w:type="spellEnd"/>
      <w:r w:rsidRPr="008A05A2">
        <w:rPr>
          <w:rFonts w:ascii="Times New Roman" w:hAnsi="Times New Roman"/>
          <w:sz w:val="24"/>
          <w:szCs w:val="24"/>
        </w:rPr>
        <w:t>.(</w:t>
      </w:r>
      <w:proofErr w:type="gramEnd"/>
      <w:r w:rsidRPr="008A05A2">
        <w:rPr>
          <w:rFonts w:ascii="Times New Roman" w:hAnsi="Times New Roman"/>
          <w:sz w:val="24"/>
          <w:szCs w:val="24"/>
        </w:rPr>
        <w:t xml:space="preserve">2), lit. d) </w:t>
      </w:r>
      <w:proofErr w:type="spellStart"/>
      <w:r w:rsidRPr="008A05A2">
        <w:rPr>
          <w:rFonts w:ascii="Times New Roman" w:hAnsi="Times New Roman"/>
          <w:sz w:val="24"/>
          <w:szCs w:val="24"/>
        </w:rPr>
        <w:t>și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alin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. (7) lit. b) din OUG.nr.57/2019 </w:t>
      </w:r>
      <w:proofErr w:type="spellStart"/>
      <w:r w:rsidRPr="008A05A2">
        <w:rPr>
          <w:rFonts w:ascii="Times New Roman" w:hAnsi="Times New Roman"/>
          <w:sz w:val="24"/>
          <w:szCs w:val="24"/>
        </w:rPr>
        <w:t>privind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Codul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administrative, cu </w:t>
      </w:r>
      <w:proofErr w:type="spellStart"/>
      <w:r w:rsidRPr="008A05A2">
        <w:rPr>
          <w:rFonts w:ascii="Times New Roman" w:hAnsi="Times New Roman"/>
          <w:sz w:val="24"/>
          <w:szCs w:val="24"/>
        </w:rPr>
        <w:t>modificările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și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completările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ulterioare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; </w:t>
      </w:r>
    </w:p>
    <w:p w14:paraId="6D75C673" w14:textId="225E546A" w:rsidR="00DA37CB" w:rsidRPr="00A844F8" w:rsidRDefault="00DA37CB" w:rsidP="00F103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44F8">
        <w:rPr>
          <w:rFonts w:ascii="Times New Roman" w:hAnsi="Times New Roman"/>
          <w:sz w:val="24"/>
          <w:szCs w:val="24"/>
        </w:rPr>
        <w:t xml:space="preserve">consider ca </w:t>
      </w:r>
      <w:proofErr w:type="spellStart"/>
      <w:r w:rsidRPr="00A844F8">
        <w:rPr>
          <w:rFonts w:ascii="Times New Roman" w:hAnsi="Times New Roman"/>
          <w:sz w:val="24"/>
          <w:szCs w:val="24"/>
        </w:rPr>
        <w:t>este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legal </w:t>
      </w:r>
      <w:proofErr w:type="spellStart"/>
      <w:r w:rsidRPr="00A844F8">
        <w:rPr>
          <w:rFonts w:ascii="Times New Roman" w:hAnsi="Times New Roman"/>
          <w:sz w:val="24"/>
          <w:szCs w:val="24"/>
        </w:rPr>
        <w:t>si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4F8">
        <w:rPr>
          <w:rFonts w:ascii="Times New Roman" w:hAnsi="Times New Roman"/>
          <w:sz w:val="24"/>
          <w:szCs w:val="24"/>
        </w:rPr>
        <w:t>oportun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A844F8">
        <w:rPr>
          <w:rFonts w:ascii="Times New Roman" w:hAnsi="Times New Roman"/>
          <w:sz w:val="24"/>
          <w:szCs w:val="24"/>
        </w:rPr>
        <w:t>adoptat</w:t>
      </w:r>
      <w:proofErr w:type="spellEnd"/>
      <w:r w:rsidRPr="00A844F8">
        <w:rPr>
          <w:rFonts w:ascii="Times New Roman" w:hAnsi="Times New Roman"/>
          <w:sz w:val="24"/>
          <w:szCs w:val="24"/>
        </w:rPr>
        <w:t>.</w:t>
      </w:r>
    </w:p>
    <w:p w14:paraId="5A4B0F14" w14:textId="77777777" w:rsidR="00DA37CB" w:rsidRDefault="00DA37CB" w:rsidP="00DA37CB">
      <w:pPr>
        <w:rPr>
          <w:sz w:val="28"/>
          <w:szCs w:val="28"/>
        </w:rPr>
      </w:pPr>
    </w:p>
    <w:p w14:paraId="0C8E6249" w14:textId="77777777" w:rsidR="00DA37CB" w:rsidRPr="00A844F8" w:rsidRDefault="00DA37CB" w:rsidP="00DA37CB">
      <w:pPr>
        <w:jc w:val="center"/>
        <w:rPr>
          <w:rFonts w:ascii="Times New Roman" w:hAnsi="Times New Roman"/>
          <w:sz w:val="28"/>
          <w:szCs w:val="28"/>
        </w:rPr>
      </w:pPr>
      <w:r w:rsidRPr="00A844F8">
        <w:rPr>
          <w:rFonts w:ascii="Times New Roman" w:hAnsi="Times New Roman"/>
          <w:sz w:val="28"/>
          <w:szCs w:val="28"/>
        </w:rPr>
        <w:t>CONSILIER JURIDIC</w:t>
      </w:r>
    </w:p>
    <w:p w14:paraId="4D5D5333" w14:textId="77777777" w:rsidR="00DA37CB" w:rsidRPr="00A844F8" w:rsidRDefault="00DA37CB" w:rsidP="00DA37CB">
      <w:pPr>
        <w:jc w:val="center"/>
        <w:rPr>
          <w:rFonts w:ascii="Times New Roman" w:hAnsi="Times New Roman"/>
          <w:sz w:val="28"/>
          <w:szCs w:val="28"/>
        </w:rPr>
      </w:pPr>
      <w:r w:rsidRPr="00A844F8">
        <w:rPr>
          <w:rFonts w:ascii="Times New Roman" w:hAnsi="Times New Roman"/>
          <w:sz w:val="28"/>
          <w:szCs w:val="28"/>
        </w:rPr>
        <w:t>MARȚIȘ IOAN-FLORIN</w:t>
      </w:r>
    </w:p>
    <w:p w14:paraId="104DACB6" w14:textId="77777777" w:rsidR="00DA37CB" w:rsidRDefault="00DA37CB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EE78C26" w14:textId="77777777" w:rsidR="00DA37CB" w:rsidRDefault="00DA37CB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3F852F6" w14:textId="77777777" w:rsidR="00DA37CB" w:rsidRDefault="00DA37CB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8939A4F" w14:textId="77777777" w:rsidR="00DA37CB" w:rsidRDefault="00DA37CB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193949A" w14:textId="77777777" w:rsidR="00DA37CB" w:rsidRDefault="00DA37CB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5B8B1DB" w14:textId="1B3A9F93" w:rsidR="00DA37CB" w:rsidRDefault="00DA37CB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3088AB1" w14:textId="77777777" w:rsidR="00F103FE" w:rsidRDefault="00F103FE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98C1D90" w14:textId="195EAB90" w:rsidR="00DA37CB" w:rsidRDefault="00DA37CB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FE86BCF" w14:textId="727CBC63" w:rsidR="008A05A2" w:rsidRDefault="008A05A2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6541A27" w14:textId="537C0B21" w:rsidR="008A05A2" w:rsidRDefault="008A05A2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8C3DD55" w14:textId="77777777" w:rsidR="008A05A2" w:rsidRDefault="008A05A2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F56F2A8" w14:textId="77777777" w:rsidR="00DA37CB" w:rsidRDefault="00DA37CB" w:rsidP="00DA37CB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</w:p>
    <w:p w14:paraId="46A63A39" w14:textId="77777777" w:rsidR="008A05A2" w:rsidRPr="008A05A2" w:rsidRDefault="008A05A2" w:rsidP="008A05A2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  <w:r w:rsidRPr="008A05A2">
        <w:rPr>
          <w:rFonts w:ascii="Times New Roman" w:hAnsi="Times New Roman"/>
          <w:b/>
          <w:sz w:val="24"/>
          <w:szCs w:val="24"/>
        </w:rPr>
        <w:t>ROMÂNIA</w:t>
      </w:r>
    </w:p>
    <w:p w14:paraId="72146FF3" w14:textId="77777777" w:rsidR="008A05A2" w:rsidRPr="008A05A2" w:rsidRDefault="008A05A2" w:rsidP="008A05A2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  <w:r w:rsidRPr="008A05A2">
        <w:rPr>
          <w:rFonts w:ascii="Times New Roman" w:hAnsi="Times New Roman"/>
          <w:b/>
          <w:sz w:val="24"/>
          <w:szCs w:val="24"/>
        </w:rPr>
        <w:t>JUDEȚUL ARAD</w:t>
      </w:r>
    </w:p>
    <w:p w14:paraId="1517C161" w14:textId="77777777" w:rsidR="008A05A2" w:rsidRPr="008A05A2" w:rsidRDefault="008A05A2" w:rsidP="008A05A2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  <w:r w:rsidRPr="008A05A2">
        <w:rPr>
          <w:rFonts w:ascii="Times New Roman" w:hAnsi="Times New Roman"/>
          <w:b/>
          <w:sz w:val="24"/>
          <w:szCs w:val="24"/>
        </w:rPr>
        <w:t>CONSILIUL LOCAL AL COMUNEI TÂRNOVA</w:t>
      </w:r>
    </w:p>
    <w:p w14:paraId="4B6262B4" w14:textId="77777777" w:rsidR="008A05A2" w:rsidRPr="008A05A2" w:rsidRDefault="008A05A2" w:rsidP="008A05A2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</w:p>
    <w:p w14:paraId="55D3BB70" w14:textId="7CF7F55C" w:rsidR="008A05A2" w:rsidRPr="008A05A2" w:rsidRDefault="008A05A2" w:rsidP="004B31C0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  <w:r w:rsidRPr="008A05A2">
        <w:rPr>
          <w:rFonts w:ascii="Times New Roman" w:hAnsi="Times New Roman"/>
          <w:b/>
          <w:sz w:val="24"/>
          <w:szCs w:val="24"/>
        </w:rPr>
        <w:tab/>
      </w:r>
      <w:r w:rsidRPr="008A05A2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</w:t>
      </w:r>
    </w:p>
    <w:p w14:paraId="36CA8C82" w14:textId="77777777" w:rsidR="008A05A2" w:rsidRPr="008A05A2" w:rsidRDefault="008A05A2" w:rsidP="008A05A2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37D2262" w14:textId="0AD6C337" w:rsidR="008A05A2" w:rsidRPr="008A05A2" w:rsidRDefault="008A05A2" w:rsidP="008A05A2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8A05A2">
        <w:rPr>
          <w:rFonts w:ascii="Times New Roman" w:hAnsi="Times New Roman"/>
          <w:b/>
          <w:sz w:val="24"/>
          <w:szCs w:val="24"/>
        </w:rPr>
        <w:t xml:space="preserve">HOTĂRÂREA nr. </w:t>
      </w:r>
      <w:r w:rsidR="00DA5444">
        <w:rPr>
          <w:rFonts w:ascii="Times New Roman" w:hAnsi="Times New Roman"/>
          <w:b/>
          <w:sz w:val="24"/>
          <w:szCs w:val="24"/>
          <w:lang w:val="ro-RO"/>
        </w:rPr>
        <w:t>32</w:t>
      </w:r>
    </w:p>
    <w:p w14:paraId="429CC432" w14:textId="01957C8E" w:rsidR="008A05A2" w:rsidRPr="008A05A2" w:rsidRDefault="008A05A2" w:rsidP="008A05A2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8A05A2">
        <w:rPr>
          <w:rFonts w:ascii="Times New Roman" w:hAnsi="Times New Roman"/>
          <w:b/>
          <w:sz w:val="24"/>
          <w:szCs w:val="24"/>
        </w:rPr>
        <w:t xml:space="preserve">Din data de </w:t>
      </w:r>
      <w:r w:rsidR="00DA5444">
        <w:rPr>
          <w:rFonts w:ascii="Times New Roman" w:hAnsi="Times New Roman"/>
          <w:b/>
          <w:sz w:val="24"/>
          <w:szCs w:val="24"/>
          <w:lang w:val="ro-RO"/>
        </w:rPr>
        <w:t>25.03.2021</w:t>
      </w:r>
    </w:p>
    <w:p w14:paraId="131F8DA8" w14:textId="77777777" w:rsidR="008A05A2" w:rsidRPr="008A05A2" w:rsidRDefault="008A05A2" w:rsidP="008A05A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C8A1131" w14:textId="4E034E99" w:rsidR="008A05A2" w:rsidRPr="008A05A2" w:rsidRDefault="008A05A2" w:rsidP="008A05A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A05A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metodologiei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5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ajutoarelor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nr.416/2001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venitul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garantat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ulterioare</w:t>
      </w:r>
      <w:proofErr w:type="spellEnd"/>
    </w:p>
    <w:p w14:paraId="17C25042" w14:textId="77777777" w:rsidR="008A05A2" w:rsidRPr="008A05A2" w:rsidRDefault="008A05A2" w:rsidP="008A05A2">
      <w:pPr>
        <w:rPr>
          <w:rFonts w:ascii="Times New Roman" w:hAnsi="Times New Roman" w:cs="Times New Roman"/>
          <w:sz w:val="24"/>
          <w:szCs w:val="24"/>
        </w:rPr>
      </w:pPr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>:</w:t>
      </w:r>
    </w:p>
    <w:p w14:paraId="148DA415" w14:textId="77777777" w:rsidR="008A05A2" w:rsidRPr="008A05A2" w:rsidRDefault="008A05A2" w:rsidP="008A05A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5A2">
        <w:rPr>
          <w:rFonts w:ascii="Times New Roman" w:hAnsi="Times New Roman"/>
          <w:sz w:val="24"/>
          <w:szCs w:val="24"/>
        </w:rPr>
        <w:t>Proiectul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/>
          <w:sz w:val="24"/>
          <w:szCs w:val="24"/>
        </w:rPr>
        <w:t>hotărâre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privind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stabilierea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metodologiei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/>
          <w:sz w:val="24"/>
          <w:szCs w:val="24"/>
        </w:rPr>
        <w:t>acordare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05A2">
        <w:rPr>
          <w:rFonts w:ascii="Times New Roman" w:hAnsi="Times New Roman"/>
          <w:sz w:val="24"/>
          <w:szCs w:val="24"/>
        </w:rPr>
        <w:t>a</w:t>
      </w:r>
      <w:proofErr w:type="gram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ajutoarelor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/>
          <w:sz w:val="24"/>
          <w:szCs w:val="24"/>
        </w:rPr>
        <w:t>urgenţă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în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baza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Legii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nr.416/2001 </w:t>
      </w:r>
      <w:proofErr w:type="spellStart"/>
      <w:r w:rsidRPr="008A05A2">
        <w:rPr>
          <w:rFonts w:ascii="Times New Roman" w:hAnsi="Times New Roman"/>
          <w:sz w:val="24"/>
          <w:szCs w:val="24"/>
        </w:rPr>
        <w:t>privind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venitul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minim </w:t>
      </w:r>
      <w:proofErr w:type="spellStart"/>
      <w:r w:rsidRPr="008A05A2">
        <w:rPr>
          <w:rFonts w:ascii="Times New Roman" w:hAnsi="Times New Roman"/>
          <w:sz w:val="24"/>
          <w:szCs w:val="24"/>
        </w:rPr>
        <w:t>garantat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8A05A2">
        <w:rPr>
          <w:rFonts w:ascii="Times New Roman" w:hAnsi="Times New Roman"/>
          <w:sz w:val="24"/>
          <w:szCs w:val="24"/>
        </w:rPr>
        <w:t>modificările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şi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completările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8DC84A3" w14:textId="77777777" w:rsidR="008A05A2" w:rsidRPr="008A05A2" w:rsidRDefault="008A05A2" w:rsidP="008A05A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5A2">
        <w:rPr>
          <w:rFonts w:ascii="Times New Roman" w:hAnsi="Times New Roman"/>
          <w:sz w:val="24"/>
          <w:szCs w:val="24"/>
        </w:rPr>
        <w:t>Prevederile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art.28 </w:t>
      </w:r>
      <w:proofErr w:type="spellStart"/>
      <w:proofErr w:type="gramStart"/>
      <w:r w:rsidRPr="008A05A2">
        <w:rPr>
          <w:rFonts w:ascii="Times New Roman" w:hAnsi="Times New Roman"/>
          <w:sz w:val="24"/>
          <w:szCs w:val="24"/>
        </w:rPr>
        <w:t>alin</w:t>
      </w:r>
      <w:proofErr w:type="spellEnd"/>
      <w:r w:rsidRPr="008A05A2">
        <w:rPr>
          <w:rFonts w:ascii="Times New Roman" w:hAnsi="Times New Roman"/>
          <w:sz w:val="24"/>
          <w:szCs w:val="24"/>
        </w:rPr>
        <w:t>.(</w:t>
      </w:r>
      <w:proofErr w:type="gramEnd"/>
      <w:r w:rsidRPr="008A05A2">
        <w:rPr>
          <w:rFonts w:ascii="Times New Roman" w:hAnsi="Times New Roman"/>
          <w:sz w:val="24"/>
          <w:szCs w:val="24"/>
        </w:rPr>
        <w:t xml:space="preserve">2) din </w:t>
      </w:r>
      <w:proofErr w:type="spellStart"/>
      <w:r w:rsidRPr="008A05A2">
        <w:rPr>
          <w:rFonts w:ascii="Times New Roman" w:hAnsi="Times New Roman"/>
          <w:sz w:val="24"/>
          <w:szCs w:val="24"/>
        </w:rPr>
        <w:t>Legea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nr.416/2001 </w:t>
      </w:r>
      <w:proofErr w:type="spellStart"/>
      <w:r w:rsidRPr="008A05A2">
        <w:rPr>
          <w:rFonts w:ascii="Times New Roman" w:hAnsi="Times New Roman"/>
          <w:sz w:val="24"/>
          <w:szCs w:val="24"/>
        </w:rPr>
        <w:t>privind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venitul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minim </w:t>
      </w:r>
      <w:proofErr w:type="spellStart"/>
      <w:r w:rsidRPr="008A05A2">
        <w:rPr>
          <w:rFonts w:ascii="Times New Roman" w:hAnsi="Times New Roman"/>
          <w:sz w:val="24"/>
          <w:szCs w:val="24"/>
        </w:rPr>
        <w:t>garantat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8A05A2">
        <w:rPr>
          <w:rFonts w:ascii="Times New Roman" w:hAnsi="Times New Roman"/>
          <w:sz w:val="24"/>
          <w:szCs w:val="24"/>
        </w:rPr>
        <w:t>modificările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şi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completările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ulterioare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, </w:t>
      </w:r>
    </w:p>
    <w:p w14:paraId="5ED90DDF" w14:textId="77777777" w:rsidR="008A05A2" w:rsidRPr="008A05A2" w:rsidRDefault="008A05A2" w:rsidP="008A05A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5A2">
        <w:rPr>
          <w:rFonts w:ascii="Times New Roman" w:hAnsi="Times New Roman"/>
          <w:sz w:val="24"/>
          <w:szCs w:val="24"/>
        </w:rPr>
        <w:t>Prevederile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art. 41 </w:t>
      </w:r>
      <w:proofErr w:type="gramStart"/>
      <w:r w:rsidRPr="008A05A2">
        <w:rPr>
          <w:rFonts w:ascii="Times New Roman" w:hAnsi="Times New Roman"/>
          <w:sz w:val="24"/>
          <w:szCs w:val="24"/>
        </w:rPr>
        <w:t>din</w:t>
      </w:r>
      <w:proofErr w:type="gramEnd"/>
      <w:r w:rsidRPr="008A05A2">
        <w:rPr>
          <w:rFonts w:ascii="Times New Roman" w:hAnsi="Times New Roman"/>
          <w:sz w:val="24"/>
          <w:szCs w:val="24"/>
        </w:rPr>
        <w:t xml:space="preserve"> H.G. nr.50/2011 </w:t>
      </w:r>
      <w:proofErr w:type="spellStart"/>
      <w:r w:rsidRPr="008A05A2">
        <w:rPr>
          <w:rFonts w:ascii="Times New Roman" w:hAnsi="Times New Roman"/>
          <w:sz w:val="24"/>
          <w:szCs w:val="24"/>
        </w:rPr>
        <w:t>pentru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aprobarea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Normelor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Metodologice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/>
          <w:sz w:val="24"/>
          <w:szCs w:val="24"/>
        </w:rPr>
        <w:t>aplicare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A05A2">
        <w:rPr>
          <w:rFonts w:ascii="Times New Roman" w:hAnsi="Times New Roman"/>
          <w:sz w:val="24"/>
          <w:szCs w:val="24"/>
        </w:rPr>
        <w:t>prevederilor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Legii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nr.416/2001 </w:t>
      </w:r>
      <w:proofErr w:type="spellStart"/>
      <w:r w:rsidRPr="008A05A2">
        <w:rPr>
          <w:rFonts w:ascii="Times New Roman" w:hAnsi="Times New Roman"/>
          <w:sz w:val="24"/>
          <w:szCs w:val="24"/>
        </w:rPr>
        <w:t>privind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venitul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minim </w:t>
      </w:r>
      <w:proofErr w:type="spellStart"/>
      <w:r w:rsidRPr="008A05A2">
        <w:rPr>
          <w:rFonts w:ascii="Times New Roman" w:hAnsi="Times New Roman"/>
          <w:sz w:val="24"/>
          <w:szCs w:val="24"/>
        </w:rPr>
        <w:t>garantat</w:t>
      </w:r>
      <w:proofErr w:type="spellEnd"/>
      <w:r w:rsidRPr="008A05A2">
        <w:rPr>
          <w:rFonts w:ascii="Times New Roman" w:hAnsi="Times New Roman"/>
          <w:sz w:val="24"/>
          <w:szCs w:val="24"/>
        </w:rPr>
        <w:t>;</w:t>
      </w:r>
    </w:p>
    <w:p w14:paraId="47F607BE" w14:textId="77777777" w:rsidR="008A05A2" w:rsidRPr="008A05A2" w:rsidRDefault="008A05A2" w:rsidP="008A05A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Referatul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/>
          <w:sz w:val="24"/>
          <w:szCs w:val="24"/>
        </w:rPr>
        <w:t>aprobare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întocmit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/>
          <w:sz w:val="24"/>
          <w:szCs w:val="24"/>
        </w:rPr>
        <w:t>către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primarul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comunei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Târnova</w:t>
      </w:r>
      <w:proofErr w:type="spellEnd"/>
      <w:r w:rsidRPr="008A05A2">
        <w:rPr>
          <w:rFonts w:ascii="Times New Roman" w:hAnsi="Times New Roman"/>
          <w:sz w:val="24"/>
          <w:szCs w:val="24"/>
        </w:rPr>
        <w:t>;</w:t>
      </w:r>
    </w:p>
    <w:p w14:paraId="4493D4CC" w14:textId="2B841A59" w:rsidR="008A05A2" w:rsidRDefault="008A05A2" w:rsidP="008A05A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5A2">
        <w:rPr>
          <w:rFonts w:ascii="Times New Roman" w:hAnsi="Times New Roman"/>
          <w:sz w:val="24"/>
          <w:szCs w:val="24"/>
        </w:rPr>
        <w:t>Raportul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/>
          <w:sz w:val="24"/>
          <w:szCs w:val="24"/>
        </w:rPr>
        <w:t>specialitate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întocmit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/>
          <w:sz w:val="24"/>
          <w:szCs w:val="24"/>
        </w:rPr>
        <w:t>către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Marțiș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Ioan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Florin – </w:t>
      </w:r>
      <w:proofErr w:type="spellStart"/>
      <w:r w:rsidRPr="008A05A2">
        <w:rPr>
          <w:rFonts w:ascii="Times New Roman" w:hAnsi="Times New Roman"/>
          <w:sz w:val="24"/>
          <w:szCs w:val="24"/>
        </w:rPr>
        <w:t>consilier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juridic; </w:t>
      </w:r>
    </w:p>
    <w:p w14:paraId="05F38D0C" w14:textId="566CD8C2" w:rsidR="004B31C0" w:rsidRPr="008A05A2" w:rsidRDefault="004B31C0" w:rsidP="008A05A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Amendamentul</w:t>
      </w:r>
      <w:proofErr w:type="spellEnd"/>
      <w:r>
        <w:rPr>
          <w:rFonts w:ascii="Times New Roman" w:hAnsi="Times New Roman"/>
          <w:sz w:val="24"/>
          <w:szCs w:val="24"/>
        </w:rPr>
        <w:t xml:space="preserve"> verbal </w:t>
      </w:r>
      <w:proofErr w:type="spellStart"/>
      <w:r>
        <w:rPr>
          <w:rFonts w:ascii="Times New Roman" w:hAnsi="Times New Roman"/>
          <w:sz w:val="24"/>
          <w:szCs w:val="24"/>
        </w:rPr>
        <w:t>adus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ședință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Cătălin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împreună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doamna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Ignișca</w:t>
      </w:r>
      <w:proofErr w:type="spellEnd"/>
      <w:r>
        <w:rPr>
          <w:rFonts w:ascii="Times New Roman" w:hAnsi="Times New Roman"/>
          <w:sz w:val="24"/>
          <w:szCs w:val="24"/>
        </w:rPr>
        <w:t xml:space="preserve"> Emilia;</w:t>
      </w:r>
    </w:p>
    <w:p w14:paraId="7657689A" w14:textId="28C47C4B" w:rsidR="008A05A2" w:rsidRDefault="008A05A2" w:rsidP="008A05A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5A2">
        <w:rPr>
          <w:rFonts w:ascii="Times New Roman" w:hAnsi="Times New Roman"/>
          <w:sz w:val="24"/>
          <w:szCs w:val="24"/>
        </w:rPr>
        <w:t>Prevederile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art.129 </w:t>
      </w:r>
      <w:proofErr w:type="spellStart"/>
      <w:proofErr w:type="gramStart"/>
      <w:r w:rsidRPr="008A05A2">
        <w:rPr>
          <w:rFonts w:ascii="Times New Roman" w:hAnsi="Times New Roman"/>
          <w:sz w:val="24"/>
          <w:szCs w:val="24"/>
        </w:rPr>
        <w:t>alin</w:t>
      </w:r>
      <w:proofErr w:type="spellEnd"/>
      <w:r w:rsidRPr="008A05A2">
        <w:rPr>
          <w:rFonts w:ascii="Times New Roman" w:hAnsi="Times New Roman"/>
          <w:sz w:val="24"/>
          <w:szCs w:val="24"/>
        </w:rPr>
        <w:t>.(</w:t>
      </w:r>
      <w:proofErr w:type="gramEnd"/>
      <w:r w:rsidRPr="008A05A2">
        <w:rPr>
          <w:rFonts w:ascii="Times New Roman" w:hAnsi="Times New Roman"/>
          <w:sz w:val="24"/>
          <w:szCs w:val="24"/>
        </w:rPr>
        <w:t xml:space="preserve">2), lit. d) </w:t>
      </w:r>
      <w:proofErr w:type="spellStart"/>
      <w:r w:rsidRPr="008A05A2">
        <w:rPr>
          <w:rFonts w:ascii="Times New Roman" w:hAnsi="Times New Roman"/>
          <w:sz w:val="24"/>
          <w:szCs w:val="24"/>
        </w:rPr>
        <w:t>și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alin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. (7) lit. b) din OUG.nr.57/2019 </w:t>
      </w:r>
      <w:proofErr w:type="spellStart"/>
      <w:r w:rsidRPr="008A05A2">
        <w:rPr>
          <w:rFonts w:ascii="Times New Roman" w:hAnsi="Times New Roman"/>
          <w:sz w:val="24"/>
          <w:szCs w:val="24"/>
        </w:rPr>
        <w:t>privind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Codul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administrative, cu </w:t>
      </w:r>
      <w:proofErr w:type="spellStart"/>
      <w:r w:rsidRPr="008A05A2">
        <w:rPr>
          <w:rFonts w:ascii="Times New Roman" w:hAnsi="Times New Roman"/>
          <w:sz w:val="24"/>
          <w:szCs w:val="24"/>
        </w:rPr>
        <w:t>modificările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și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completările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ulterioare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; </w:t>
      </w:r>
    </w:p>
    <w:p w14:paraId="14E11FB7" w14:textId="775FD2E3" w:rsidR="004B31C0" w:rsidRPr="008A05A2" w:rsidRDefault="004B31C0" w:rsidP="008A05A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Votul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consilierilor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exprimat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astfel</w:t>
      </w:r>
      <w:proofErr w:type="spellEnd"/>
      <w:r>
        <w:rPr>
          <w:rFonts w:ascii="Times New Roman" w:hAnsi="Times New Roman"/>
          <w:sz w:val="24"/>
          <w:szCs w:val="24"/>
        </w:rPr>
        <w:t xml:space="preserve">: 15 </w:t>
      </w:r>
      <w:proofErr w:type="spellStart"/>
      <w:r>
        <w:rPr>
          <w:rFonts w:ascii="Times New Roman" w:hAnsi="Times New Roman"/>
          <w:sz w:val="24"/>
          <w:szCs w:val="24"/>
        </w:rPr>
        <w:t>voturi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, 0 </w:t>
      </w:r>
      <w:proofErr w:type="spellStart"/>
      <w:r>
        <w:rPr>
          <w:rFonts w:ascii="Times New Roman" w:hAnsi="Times New Roman"/>
          <w:sz w:val="24"/>
          <w:szCs w:val="24"/>
        </w:rPr>
        <w:t>împotrivă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/>
          <w:sz w:val="24"/>
          <w:szCs w:val="24"/>
        </w:rPr>
        <w:t>abțineri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totalul</w:t>
      </w:r>
      <w:proofErr w:type="spellEnd"/>
      <w:r>
        <w:rPr>
          <w:rFonts w:ascii="Times New Roman" w:hAnsi="Times New Roman"/>
          <w:sz w:val="24"/>
          <w:szCs w:val="24"/>
        </w:rPr>
        <w:t xml:space="preserve"> de 15 </w:t>
      </w:r>
      <w:proofErr w:type="spellStart"/>
      <w:r>
        <w:rPr>
          <w:rFonts w:ascii="Times New Roman" w:hAnsi="Times New Roman"/>
          <w:sz w:val="24"/>
          <w:szCs w:val="24"/>
        </w:rPr>
        <w:t>consilieri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funcție</w:t>
      </w:r>
      <w:proofErr w:type="spellEnd"/>
    </w:p>
    <w:p w14:paraId="1254DBA0" w14:textId="77777777" w:rsidR="008A05A2" w:rsidRPr="008A05A2" w:rsidRDefault="008A05A2" w:rsidP="008A05A2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A05A2">
        <w:rPr>
          <w:rFonts w:ascii="Times New Roman" w:hAnsi="Times New Roman" w:cs="Times New Roman"/>
          <w:sz w:val="24"/>
          <w:szCs w:val="24"/>
          <w:lang w:val="ro-RO"/>
        </w:rPr>
        <w:t xml:space="preserve">În temeiul art. 129 (1) si art. 196, alin. (1) lit. a) din din O.U.G. 57/2019 privind Codul administrativ </w:t>
      </w:r>
      <w:r w:rsidRPr="008A05A2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>;</w:t>
      </w:r>
    </w:p>
    <w:p w14:paraId="5C7A5061" w14:textId="77777777" w:rsidR="008A05A2" w:rsidRPr="008A05A2" w:rsidRDefault="008A05A2" w:rsidP="008A05A2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8A05A2">
        <w:rPr>
          <w:rFonts w:ascii="Times New Roman" w:hAnsi="Times New Roman"/>
          <w:b/>
          <w:sz w:val="24"/>
          <w:szCs w:val="24"/>
        </w:rPr>
        <w:t>HOTĂRĂŞTE</w:t>
      </w:r>
    </w:p>
    <w:p w14:paraId="5B6A8F79" w14:textId="77777777" w:rsidR="008A05A2" w:rsidRPr="008A05A2" w:rsidRDefault="008A05A2" w:rsidP="008A05A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A05A2">
        <w:rPr>
          <w:rFonts w:ascii="Times New Roman" w:hAnsi="Times New Roman" w:cs="Times New Roman"/>
          <w:b/>
          <w:bCs/>
          <w:sz w:val="24"/>
          <w:szCs w:val="24"/>
          <w:u w:val="single"/>
        </w:rPr>
        <w:t>Art. 1.</w:t>
      </w:r>
      <w:r w:rsidRPr="008A05A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5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ajutoarelor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nr.1 care face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integrantă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>.</w:t>
      </w:r>
    </w:p>
    <w:p w14:paraId="220F06ED" w14:textId="77777777" w:rsidR="008A05A2" w:rsidRPr="008A05A2" w:rsidRDefault="008A05A2" w:rsidP="008A05A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A05A2">
        <w:rPr>
          <w:rFonts w:ascii="Times New Roman" w:hAnsi="Times New Roman"/>
          <w:b/>
          <w:sz w:val="24"/>
          <w:szCs w:val="24"/>
          <w:u w:val="single"/>
        </w:rPr>
        <w:t>ART.2</w:t>
      </w:r>
      <w:r w:rsidRPr="008A05A2">
        <w:rPr>
          <w:rFonts w:ascii="Times New Roman" w:hAnsi="Times New Roman"/>
          <w:sz w:val="24"/>
          <w:szCs w:val="24"/>
        </w:rPr>
        <w:t xml:space="preserve">. Cu </w:t>
      </w:r>
      <w:proofErr w:type="spellStart"/>
      <w:r w:rsidRPr="008A05A2">
        <w:rPr>
          <w:rFonts w:ascii="Times New Roman" w:hAnsi="Times New Roman"/>
          <w:sz w:val="24"/>
          <w:szCs w:val="24"/>
        </w:rPr>
        <w:t>ducerea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A05A2">
        <w:rPr>
          <w:rFonts w:ascii="Times New Roman" w:hAnsi="Times New Roman"/>
          <w:sz w:val="24"/>
          <w:szCs w:val="24"/>
        </w:rPr>
        <w:t>indeplinire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A05A2">
        <w:rPr>
          <w:rFonts w:ascii="Times New Roman" w:hAnsi="Times New Roman"/>
          <w:sz w:val="24"/>
          <w:szCs w:val="24"/>
        </w:rPr>
        <w:t>prezentei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hotarari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A05A2">
        <w:rPr>
          <w:rFonts w:ascii="Times New Roman" w:hAnsi="Times New Roman"/>
          <w:sz w:val="24"/>
          <w:szCs w:val="24"/>
        </w:rPr>
        <w:t>însărcinează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Primarul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comunei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Târnova</w:t>
      </w:r>
      <w:proofErr w:type="spellEnd"/>
    </w:p>
    <w:p w14:paraId="35897024" w14:textId="77777777" w:rsidR="008A05A2" w:rsidRPr="008A05A2" w:rsidRDefault="008A05A2" w:rsidP="008A05A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05A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A05A2">
        <w:rPr>
          <w:rFonts w:ascii="Times New Roman" w:hAnsi="Times New Roman" w:cs="Times New Roman"/>
          <w:b/>
          <w:sz w:val="24"/>
          <w:szCs w:val="24"/>
          <w:u w:val="single"/>
        </w:rPr>
        <w:t>ART.3.</w:t>
      </w:r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A05A2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8A05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5A2">
        <w:rPr>
          <w:rFonts w:ascii="Times New Roman" w:hAnsi="Times New Roman" w:cs="Times New Roman"/>
          <w:sz w:val="24"/>
          <w:szCs w:val="24"/>
        </w:rPr>
        <w:t>cu :</w:t>
      </w:r>
      <w:proofErr w:type="gramEnd"/>
    </w:p>
    <w:p w14:paraId="749FD7D6" w14:textId="77777777" w:rsidR="008A05A2" w:rsidRPr="008A05A2" w:rsidRDefault="008A05A2" w:rsidP="008A05A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5A2">
        <w:rPr>
          <w:rFonts w:ascii="Times New Roman" w:hAnsi="Times New Roman"/>
          <w:sz w:val="24"/>
          <w:szCs w:val="24"/>
        </w:rPr>
        <w:t>Instituția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Prefectului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A05A2">
        <w:rPr>
          <w:rFonts w:ascii="Times New Roman" w:hAnsi="Times New Roman"/>
          <w:sz w:val="24"/>
          <w:szCs w:val="24"/>
        </w:rPr>
        <w:t>Județul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Arad</w:t>
      </w:r>
    </w:p>
    <w:p w14:paraId="26AAF906" w14:textId="7C8CC61E" w:rsidR="00F103FE" w:rsidRPr="004B31C0" w:rsidRDefault="008A05A2" w:rsidP="004B31C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8A05A2">
        <w:rPr>
          <w:rFonts w:ascii="Times New Roman" w:hAnsi="Times New Roman"/>
          <w:sz w:val="24"/>
          <w:szCs w:val="24"/>
        </w:rPr>
        <w:t>Primarul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comunei</w:t>
      </w:r>
      <w:proofErr w:type="spellEnd"/>
      <w:r w:rsidRPr="008A05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5A2">
        <w:rPr>
          <w:rFonts w:ascii="Times New Roman" w:hAnsi="Times New Roman"/>
          <w:sz w:val="24"/>
          <w:szCs w:val="24"/>
        </w:rPr>
        <w:t>Târnova</w:t>
      </w:r>
      <w:proofErr w:type="spellEnd"/>
      <w:r w:rsidRPr="008A05A2">
        <w:rPr>
          <w:rFonts w:ascii="Times New Roman" w:hAnsi="Times New Roman"/>
          <w:sz w:val="24"/>
          <w:szCs w:val="24"/>
        </w:rPr>
        <w:t>.</w:t>
      </w:r>
    </w:p>
    <w:p w14:paraId="024A9ED6" w14:textId="01616BCD" w:rsidR="00DA37CB" w:rsidRPr="008F0629" w:rsidRDefault="00DA37CB" w:rsidP="00DA37CB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 w:rsidRPr="008F0629">
        <w:rPr>
          <w:rFonts w:ascii="Times New Roman" w:hAnsi="Times New Roman"/>
          <w:b/>
          <w:sz w:val="24"/>
          <w:szCs w:val="24"/>
        </w:rPr>
        <w:t>PRE</w:t>
      </w:r>
      <w:r w:rsidRPr="008F0629">
        <w:rPr>
          <w:rFonts w:ascii="Times New Roman" w:hAnsi="Times New Roman"/>
          <w:b/>
          <w:sz w:val="24"/>
          <w:szCs w:val="24"/>
          <w:lang w:val="ro-RO"/>
        </w:rPr>
        <w:t>ŞEDINTE DE ŞEDINŢĂ</w:t>
      </w:r>
      <w:r w:rsidRPr="008F0629">
        <w:rPr>
          <w:rFonts w:ascii="Times New Roman" w:hAnsi="Times New Roman"/>
          <w:b/>
          <w:sz w:val="24"/>
          <w:szCs w:val="24"/>
        </w:rPr>
        <w:tab/>
      </w:r>
      <w:r w:rsidRPr="008F0629">
        <w:rPr>
          <w:rFonts w:ascii="Times New Roman" w:hAnsi="Times New Roman"/>
          <w:b/>
          <w:sz w:val="24"/>
          <w:szCs w:val="24"/>
        </w:rPr>
        <w:tab/>
        <w:t xml:space="preserve">               SECRETAR</w:t>
      </w:r>
      <w:r>
        <w:rPr>
          <w:rFonts w:ascii="Times New Roman" w:hAnsi="Times New Roman"/>
          <w:b/>
          <w:sz w:val="24"/>
          <w:szCs w:val="24"/>
        </w:rPr>
        <w:t xml:space="preserve"> GENERAL</w:t>
      </w:r>
      <w:r w:rsidRPr="008F0629">
        <w:rPr>
          <w:rFonts w:ascii="Times New Roman" w:hAnsi="Times New Roman"/>
          <w:b/>
          <w:sz w:val="24"/>
          <w:szCs w:val="24"/>
        </w:rPr>
        <w:t xml:space="preserve">  </w:t>
      </w:r>
    </w:p>
    <w:p w14:paraId="1F3F58F0" w14:textId="77777777" w:rsidR="00DA5444" w:rsidRDefault="00DA37CB" w:rsidP="00DA37CB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8F0629">
        <w:rPr>
          <w:rFonts w:ascii="Times New Roman" w:hAnsi="Times New Roman"/>
          <w:b/>
          <w:sz w:val="24"/>
          <w:szCs w:val="24"/>
        </w:rPr>
        <w:t xml:space="preserve"> </w:t>
      </w:r>
      <w:r w:rsidR="00DA5444">
        <w:rPr>
          <w:rFonts w:ascii="Times New Roman" w:hAnsi="Times New Roman"/>
          <w:b/>
          <w:sz w:val="24"/>
          <w:szCs w:val="24"/>
        </w:rPr>
        <w:t>OPREA CĂTĂLIN</w:t>
      </w:r>
      <w:r w:rsidRPr="008F0629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8F0629">
        <w:rPr>
          <w:rFonts w:ascii="Times New Roman" w:hAnsi="Times New Roman"/>
          <w:b/>
          <w:sz w:val="24"/>
          <w:szCs w:val="24"/>
        </w:rPr>
        <w:t>BRAI</w:t>
      </w:r>
      <w:r>
        <w:rPr>
          <w:rFonts w:ascii="Times New Roman" w:hAnsi="Times New Roman"/>
          <w:b/>
          <w:sz w:val="24"/>
          <w:szCs w:val="24"/>
        </w:rPr>
        <w:t>Ț</w:t>
      </w:r>
      <w:r w:rsidRPr="008F0629">
        <w:rPr>
          <w:rFonts w:ascii="Times New Roman" w:hAnsi="Times New Roman"/>
          <w:b/>
          <w:sz w:val="24"/>
          <w:szCs w:val="24"/>
        </w:rPr>
        <w:t xml:space="preserve"> TEODOR </w:t>
      </w:r>
      <w:r>
        <w:rPr>
          <w:rFonts w:ascii="Times New Roman" w:hAnsi="Times New Roman"/>
          <w:b/>
          <w:sz w:val="24"/>
          <w:szCs w:val="24"/>
        </w:rPr>
        <w:t>-GHEORGHE</w:t>
      </w:r>
      <w:r w:rsidRPr="008F0629">
        <w:rPr>
          <w:rFonts w:ascii="Times New Roman" w:hAnsi="Times New Roman"/>
          <w:b/>
          <w:sz w:val="24"/>
          <w:szCs w:val="24"/>
        </w:rPr>
        <w:t xml:space="preserve">     </w:t>
      </w:r>
    </w:p>
    <w:p w14:paraId="2ACC9989" w14:textId="77777777" w:rsidR="00DA5444" w:rsidRDefault="00DA5444" w:rsidP="00DA37CB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</w:p>
    <w:p w14:paraId="341F0B93" w14:textId="77777777" w:rsidR="00DA5444" w:rsidRDefault="00DA5444" w:rsidP="00DA37CB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</w:p>
    <w:p w14:paraId="31BA6FC8" w14:textId="77777777" w:rsidR="00DA5444" w:rsidRDefault="00DA5444" w:rsidP="00DA37CB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</w:p>
    <w:p w14:paraId="53512047" w14:textId="77777777" w:rsidR="00DA5444" w:rsidRDefault="00DA5444" w:rsidP="00DA37CB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5032"/>
        <w:gridCol w:w="2856"/>
        <w:gridCol w:w="960"/>
      </w:tblGrid>
      <w:tr w:rsidR="00DA5444" w14:paraId="79CDDD1C" w14:textId="77777777" w:rsidTr="00DA54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03640" w14:textId="51BF7B84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PROCEDURI OBLIGATORII ULTERIOARE ADOPTĂRII HOTĂRÂRII CONSILIULUI LOCAL NR. 3</w:t>
            </w:r>
            <w:r w:rsidR="00021961"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2</w:t>
            </w: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/25.03.2021</w:t>
            </w:r>
          </w:p>
        </w:tc>
      </w:tr>
      <w:tr w:rsidR="00DA5444" w14:paraId="6DB88EA5" w14:textId="77777777" w:rsidTr="00DA5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86D49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Nr.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crt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.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57BEE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Operaţiuni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efectuate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067AD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Data 25.05.2021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62865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Semnătura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persoanei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responsabile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să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efectueze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procedura</w:t>
            </w:r>
            <w:proofErr w:type="spellEnd"/>
          </w:p>
        </w:tc>
      </w:tr>
      <w:tr w:rsidR="00DA5444" w14:paraId="402C1F8F" w14:textId="77777777" w:rsidTr="00DA5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5359E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6DAF8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B3D7F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3366E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3</w:t>
            </w:r>
          </w:p>
        </w:tc>
      </w:tr>
      <w:tr w:rsidR="00DA5444" w14:paraId="5BE38273" w14:textId="77777777" w:rsidTr="00DA5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385B1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1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CC1DA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Adoptarea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hotărârii^1) s-a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făcut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cu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majoritate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o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simplă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o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absolută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o calificată^2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5870F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B337F" w14:textId="77777777" w:rsidR="00DA5444" w:rsidRDefault="00DA5444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DA5444" w14:paraId="72597002" w14:textId="77777777" w:rsidTr="00DA5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06499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00DDD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Comunicarea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către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primar^2)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08750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3F277" w14:textId="77777777" w:rsidR="00DA5444" w:rsidRDefault="00DA5444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DA5444" w14:paraId="123B530F" w14:textId="77777777" w:rsidTr="00DA5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AE015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3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36576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Comunicarea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către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prefectul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judeţului^3)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84600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21138" w14:textId="77777777" w:rsidR="00DA5444" w:rsidRDefault="00DA5444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DA5444" w14:paraId="19668BA6" w14:textId="77777777" w:rsidTr="00DA5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E2565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4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D36FC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Aducerea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la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cunoştinţa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publică^</w:t>
            </w:r>
            <w:proofErr w:type="gram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4)+</w:t>
            </w:r>
            <w:proofErr w:type="gram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5)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32A3B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7D440" w14:textId="77777777" w:rsidR="00DA5444" w:rsidRDefault="00DA5444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DA5444" w14:paraId="259507CA" w14:textId="77777777" w:rsidTr="00DA5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8152E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5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15030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Comunicarea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,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numai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în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cazul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celei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cu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caracter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individual^</w:t>
            </w:r>
            <w:proofErr w:type="gram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4)+</w:t>
            </w:r>
            <w:proofErr w:type="gram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5)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E3069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3DFFF" w14:textId="77777777" w:rsidR="00DA5444" w:rsidRDefault="00DA5444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DA5444" w14:paraId="3B47CF8C" w14:textId="77777777" w:rsidTr="00DA54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8952A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6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F62B9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Hotărârea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devine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obligatorie^6)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sau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produce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efecte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juridice^7),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după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caz</w:t>
            </w:r>
            <w:proofErr w:type="spellEnd"/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B0D5A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...…/...…/............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C0DBC" w14:textId="77777777" w:rsidR="00DA5444" w:rsidRDefault="00DA5444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DA5444" w14:paraId="4D46AD28" w14:textId="77777777" w:rsidTr="00DA544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1F710" w14:textId="77777777" w:rsidR="00DA5444" w:rsidRDefault="00DA54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Extrase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din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Ordonanţa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 de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urgenţă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 a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Guvernului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 nr. 57/2019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privind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Codul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administrativ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cu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modificările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şi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completările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ulterioare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: ^1)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139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(1)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exercitarea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atribuţiilor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îi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revin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consiliul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local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adoptă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cu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majoritate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absolută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simplă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după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caz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. </w:t>
            </w:r>
          </w:p>
          <w:p w14:paraId="79A00C68" w14:textId="77777777" w:rsidR="00DA5444" w:rsidRDefault="00DA5444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(2)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Prin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excepţie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de la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prevederile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alin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. (1),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hotărârile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privind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dobândirea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sau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înstrăinarea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dreptului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de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proprietate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în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cazul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bunurilor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imobile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se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adoptă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de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consiliul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local cu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majoritatea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calificată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definită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la art. 5 lit. dd), de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două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treimi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din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numărul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consilierilor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locali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în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funcţie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.“</w:t>
            </w:r>
            <w:proofErr w:type="gram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</w:p>
          <w:p w14:paraId="0C08EBB1" w14:textId="77777777" w:rsidR="00DA5444" w:rsidRDefault="00DA54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^2)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197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(2)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consiliului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local se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primarului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.“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^3)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197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(1)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adaptat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: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Secretarul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general al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comunei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consiliului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local al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comunei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prefectului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cel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mult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10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zile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lucrătoare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de la data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adoptării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... ^4)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197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(4)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… se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aduc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cunoştinţa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publică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şi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se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condiţiile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legii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prin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grija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secretarului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general al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comunei.“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^5)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199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(1)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Comunicarea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hotărârilor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… cu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caracter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individual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către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persoanele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cărora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li se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adresează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se face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cel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mult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5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zile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de la data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comunicării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oficiale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către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prefect.“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^6)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198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(1)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… cu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caracter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normativ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devin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obligatorii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de la data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aducerii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lor la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cunoştinţă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publică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.“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^7)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199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(2)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… cu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caracter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individual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produc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efecte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juridice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de la data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comunicării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către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persoanele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cărora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li se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adresează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.“</w:t>
            </w:r>
            <w:proofErr w:type="gramEnd"/>
          </w:p>
        </w:tc>
      </w:tr>
    </w:tbl>
    <w:p w14:paraId="2B6DB8CA" w14:textId="77777777" w:rsidR="00DA5444" w:rsidRDefault="00DA5444" w:rsidP="00DA5444">
      <w:pPr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^1 Se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completează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cu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numărul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şi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anul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hotărârii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consiliului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local.</w:t>
      </w:r>
    </w:p>
    <w:p w14:paraId="2B56EE62" w14:textId="77777777" w:rsidR="00DA5444" w:rsidRDefault="00DA5444" w:rsidP="00DA5444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</w:pPr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^2 Se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bifează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tipul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de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majoritate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cu care s-a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adoptat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hotărârea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consiliului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local.</w:t>
      </w:r>
    </w:p>
    <w:p w14:paraId="4103E6A4" w14:textId="77777777" w:rsidR="00DA5444" w:rsidRDefault="00DA5444" w:rsidP="00DA5444"/>
    <w:p w14:paraId="03BC24B4" w14:textId="585F190E" w:rsidR="00DA37CB" w:rsidRPr="009360EC" w:rsidRDefault="00DA37CB" w:rsidP="00DA37CB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 w:rsidRPr="008F062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</w:p>
    <w:p w14:paraId="63D8C044" w14:textId="77777777" w:rsidR="00DA37CB" w:rsidRPr="008F0629" w:rsidRDefault="00DA37CB" w:rsidP="00DA37CB">
      <w:pPr>
        <w:spacing w:line="360" w:lineRule="auto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311F2BD6" w14:textId="4DB3EE87" w:rsidR="00DA37CB" w:rsidRDefault="00DA37CB"/>
    <w:p w14:paraId="0AD29FCA" w14:textId="4D48CDB1" w:rsidR="00DA5444" w:rsidRDefault="00DA5444"/>
    <w:p w14:paraId="7D07D9D0" w14:textId="313BEA96" w:rsidR="00DA5444" w:rsidRDefault="00DA5444"/>
    <w:p w14:paraId="62A3573B" w14:textId="2F564B00" w:rsidR="00DA5444" w:rsidRDefault="00DA5444"/>
    <w:p w14:paraId="1C880D4D" w14:textId="2A7315B2" w:rsidR="00DA5444" w:rsidRDefault="00DA5444"/>
    <w:p w14:paraId="1C141586" w14:textId="498A7093" w:rsidR="00DA5444" w:rsidRDefault="00DA5444"/>
    <w:p w14:paraId="5F0D8866" w14:textId="25369875" w:rsidR="00DA5444" w:rsidRDefault="00DA5444"/>
    <w:p w14:paraId="6DDB8045" w14:textId="77777777" w:rsidR="00DA5444" w:rsidRDefault="00DA5444"/>
    <w:p w14:paraId="763CD11D" w14:textId="162F46B7" w:rsidR="00A279F2" w:rsidRDefault="00A279F2"/>
    <w:p w14:paraId="75510D15" w14:textId="77777777" w:rsidR="004B31C0" w:rsidRDefault="004B31C0" w:rsidP="00282613">
      <w:pPr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9D8F64" w14:textId="522B68FE" w:rsidR="00A279F2" w:rsidRPr="00282613" w:rsidRDefault="00A279F2" w:rsidP="00282613">
      <w:pPr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613">
        <w:rPr>
          <w:rFonts w:ascii="Times New Roman" w:hAnsi="Times New Roman" w:cs="Times New Roman"/>
          <w:sz w:val="24"/>
          <w:szCs w:val="24"/>
        </w:rPr>
        <w:lastRenderedPageBreak/>
        <w:t>Anexa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nr.1 la HCL nr.</w:t>
      </w:r>
      <w:r w:rsidR="00F55F20">
        <w:rPr>
          <w:rFonts w:ascii="Times New Roman" w:hAnsi="Times New Roman" w:cs="Times New Roman"/>
          <w:sz w:val="24"/>
          <w:szCs w:val="24"/>
        </w:rPr>
        <w:t xml:space="preserve"> </w:t>
      </w:r>
      <w:r w:rsidRPr="00282613">
        <w:rPr>
          <w:rFonts w:ascii="Times New Roman" w:hAnsi="Times New Roman" w:cs="Times New Roman"/>
          <w:sz w:val="24"/>
          <w:szCs w:val="24"/>
        </w:rPr>
        <w:t>________/_____________</w:t>
      </w:r>
    </w:p>
    <w:p w14:paraId="5B267AC5" w14:textId="77777777" w:rsidR="00A279F2" w:rsidRPr="00282613" w:rsidRDefault="00A279F2" w:rsidP="002826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5863A4" w14:textId="29335A93" w:rsidR="00A279F2" w:rsidRPr="00282613" w:rsidRDefault="00A279F2" w:rsidP="00282613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613">
        <w:rPr>
          <w:rFonts w:ascii="Times New Roman" w:hAnsi="Times New Roman" w:cs="Times New Roman"/>
          <w:sz w:val="24"/>
          <w:szCs w:val="24"/>
        </w:rPr>
        <w:t>METODOLOGIA DE ACORDARE A AJUTOARELOR DE URGENŢĂ</w:t>
      </w:r>
    </w:p>
    <w:p w14:paraId="4D82ACFE" w14:textId="0F02EE28" w:rsidR="00A279F2" w:rsidRPr="00282613" w:rsidRDefault="00A279F2" w:rsidP="0028261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nr.416/2001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venitul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garantat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familiilor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necesitate</w:t>
      </w:r>
      <w:proofErr w:type="spellEnd"/>
    </w:p>
    <w:p w14:paraId="7EBEC88B" w14:textId="77777777" w:rsidR="00A279F2" w:rsidRPr="00282613" w:rsidRDefault="00A279F2" w:rsidP="002826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9C7D21" w14:textId="77777777" w:rsidR="00A279F2" w:rsidRPr="00282613" w:rsidRDefault="00A279F2" w:rsidP="00282613">
      <w:pPr>
        <w:jc w:val="both"/>
        <w:rPr>
          <w:rFonts w:ascii="Times New Roman" w:hAnsi="Times New Roman" w:cs="Times New Roman"/>
          <w:sz w:val="24"/>
          <w:szCs w:val="24"/>
        </w:rPr>
      </w:pPr>
      <w:r w:rsidRPr="0028261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Ajutoarele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521B38" w14:textId="77777777" w:rsidR="00A279F2" w:rsidRPr="00282613" w:rsidRDefault="00A279F2" w:rsidP="00282613">
      <w:pPr>
        <w:jc w:val="both"/>
        <w:rPr>
          <w:rFonts w:ascii="Times New Roman" w:hAnsi="Times New Roman" w:cs="Times New Roman"/>
          <w:sz w:val="24"/>
          <w:szCs w:val="24"/>
        </w:rPr>
      </w:pPr>
      <w:r w:rsidRPr="0028261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Ajutoarele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stabilesc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bani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destinate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asigurării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standard minim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viaţă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susţinerii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promovării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garantării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exercitării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nevoi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libertăţilor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fundamentale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CC8E8F" w14:textId="0E4B7697" w:rsidR="00A279F2" w:rsidRPr="00282613" w:rsidRDefault="00A279F2" w:rsidP="00282613">
      <w:pPr>
        <w:jc w:val="both"/>
        <w:rPr>
          <w:rFonts w:ascii="Times New Roman" w:hAnsi="Times New Roman" w:cs="Times New Roman"/>
          <w:sz w:val="24"/>
          <w:szCs w:val="24"/>
        </w:rPr>
      </w:pPr>
      <w:r w:rsidRPr="00282613">
        <w:rPr>
          <w:rFonts w:ascii="Times New Roman" w:hAnsi="Times New Roman" w:cs="Times New Roman"/>
          <w:sz w:val="24"/>
          <w:szCs w:val="24"/>
        </w:rPr>
        <w:t xml:space="preserve">3. (1)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acorda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ajutoare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familiilor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singure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necesitate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datorate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calamităţilor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accidentelor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deosebite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aceeaşi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singură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pe an. </w:t>
      </w:r>
    </w:p>
    <w:p w14:paraId="00113F5F" w14:textId="5D147AF8" w:rsidR="00203D9D" w:rsidRPr="00282613" w:rsidRDefault="00203D9D" w:rsidP="00282613">
      <w:pPr>
        <w:jc w:val="both"/>
        <w:rPr>
          <w:rFonts w:ascii="Times New Roman" w:hAnsi="Times New Roman" w:cs="Times New Roman"/>
          <w:sz w:val="24"/>
          <w:szCs w:val="24"/>
        </w:rPr>
      </w:pPr>
      <w:r w:rsidRPr="00282613">
        <w:rPr>
          <w:rFonts w:ascii="Times New Roman" w:hAnsi="Times New Roman" w:cs="Times New Roman"/>
          <w:sz w:val="24"/>
          <w:szCs w:val="24"/>
        </w:rPr>
        <w:t xml:space="preserve">(2) In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decesului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persone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beneficiară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singure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beneficiare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primarii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dispune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înmormântarea</w:t>
      </w:r>
      <w:proofErr w:type="spellEnd"/>
      <w:r w:rsidR="00BD43FF">
        <w:rPr>
          <w:rFonts w:ascii="Times New Roman" w:hAnsi="Times New Roman" w:cs="Times New Roman"/>
          <w:sz w:val="24"/>
          <w:szCs w:val="24"/>
        </w:rPr>
        <w:t>.</w:t>
      </w:r>
    </w:p>
    <w:p w14:paraId="14ACB45B" w14:textId="68793DF9" w:rsidR="00A279F2" w:rsidRPr="00282613" w:rsidRDefault="00A279F2" w:rsidP="00282613">
      <w:pPr>
        <w:jc w:val="both"/>
        <w:rPr>
          <w:rFonts w:ascii="Times New Roman" w:hAnsi="Times New Roman" w:cs="Times New Roman"/>
          <w:sz w:val="24"/>
          <w:szCs w:val="24"/>
        </w:rPr>
      </w:pPr>
      <w:r w:rsidRPr="00282613">
        <w:rPr>
          <w:rFonts w:ascii="Times New Roman" w:hAnsi="Times New Roman" w:cs="Times New Roman"/>
          <w:sz w:val="24"/>
          <w:szCs w:val="24"/>
        </w:rPr>
        <w:t>(</w:t>
      </w:r>
      <w:r w:rsidR="00203D9D" w:rsidRPr="00282613">
        <w:rPr>
          <w:rFonts w:ascii="Times New Roman" w:hAnsi="Times New Roman" w:cs="Times New Roman"/>
          <w:sz w:val="24"/>
          <w:szCs w:val="24"/>
        </w:rPr>
        <w:t>3</w:t>
      </w:r>
      <w:r w:rsidRPr="00282613">
        <w:rPr>
          <w:rFonts w:ascii="Times New Roman" w:hAnsi="Times New Roman" w:cs="Times New Roman"/>
          <w:sz w:val="24"/>
          <w:szCs w:val="24"/>
        </w:rPr>
        <w:t xml:space="preserve">) Nu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ajutoare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familiile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singure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necesitate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datorii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052DF5" w14:textId="6BC0CA12" w:rsidR="00203D9D" w:rsidRPr="00282613" w:rsidRDefault="00A279F2" w:rsidP="00282613">
      <w:pPr>
        <w:jc w:val="both"/>
        <w:rPr>
          <w:rFonts w:ascii="Times New Roman" w:hAnsi="Times New Roman" w:cs="Times New Roman"/>
          <w:sz w:val="24"/>
          <w:szCs w:val="24"/>
        </w:rPr>
      </w:pPr>
      <w:r w:rsidRPr="0028261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Dispoziţia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61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ajutoarelor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are la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singure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ancheta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efectuată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public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subordinea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certifică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necesitate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deosebite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familiile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singure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4B0D3D" w14:textId="77777777" w:rsidR="00A279F2" w:rsidRPr="00282613" w:rsidRDefault="00A279F2" w:rsidP="00282613">
      <w:pPr>
        <w:jc w:val="both"/>
        <w:rPr>
          <w:rFonts w:ascii="Times New Roman" w:hAnsi="Times New Roman" w:cs="Times New Roman"/>
          <w:sz w:val="24"/>
          <w:szCs w:val="24"/>
        </w:rPr>
      </w:pPr>
      <w:r w:rsidRPr="0028261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Ajutorul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îndreptăţite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îndreptăţite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care face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efectuării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înmormântarea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>.</w:t>
      </w:r>
    </w:p>
    <w:p w14:paraId="273EBB6C" w14:textId="77777777" w:rsidR="00203D9D" w:rsidRPr="00282613" w:rsidRDefault="00A279F2" w:rsidP="00282613">
      <w:pPr>
        <w:jc w:val="both"/>
        <w:rPr>
          <w:rFonts w:ascii="Times New Roman" w:hAnsi="Times New Roman" w:cs="Times New Roman"/>
          <w:sz w:val="24"/>
          <w:szCs w:val="24"/>
        </w:rPr>
      </w:pPr>
      <w:r w:rsidRPr="00282613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: a)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Buletin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Carte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naştere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Carte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provizorie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2613">
        <w:rPr>
          <w:rFonts w:ascii="Times New Roman" w:hAnsi="Times New Roman" w:cs="Times New Roman"/>
          <w:sz w:val="24"/>
          <w:szCs w:val="24"/>
        </w:rPr>
        <w:t>solicitante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82613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fiscal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nu au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datorii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local ; c)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-verbal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constatare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incendiului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efectelor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calamităţilor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; d)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alt act care vine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ajutorului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FAB53DB" w14:textId="77777777" w:rsidR="00203D9D" w:rsidRPr="00282613" w:rsidRDefault="00A279F2" w:rsidP="00282613">
      <w:pPr>
        <w:jc w:val="both"/>
        <w:rPr>
          <w:rFonts w:ascii="Times New Roman" w:hAnsi="Times New Roman" w:cs="Times New Roman"/>
          <w:sz w:val="24"/>
          <w:szCs w:val="24"/>
        </w:rPr>
      </w:pPr>
      <w:r w:rsidRPr="0028261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îndreptăţită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îndreptăţite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C</w:t>
      </w:r>
      <w:r w:rsidRPr="00282613">
        <w:rPr>
          <w:rFonts w:ascii="Times New Roman" w:hAnsi="Times New Roman" w:cs="Times New Roman"/>
          <w:sz w:val="24"/>
          <w:szCs w:val="24"/>
        </w:rPr>
        <w:t>ompartimentul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203D9D"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203D9D"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203D9D"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ancheta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constata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necesitate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singură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solicitantul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refuză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furnizeze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întocmirii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anchetei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ajutorului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28261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BE391" w14:textId="77777777" w:rsidR="00203D9D" w:rsidRPr="00282613" w:rsidRDefault="00A279F2" w:rsidP="00282613">
      <w:pPr>
        <w:jc w:val="both"/>
        <w:rPr>
          <w:rFonts w:ascii="Times New Roman" w:hAnsi="Times New Roman" w:cs="Times New Roman"/>
          <w:sz w:val="24"/>
          <w:szCs w:val="24"/>
        </w:rPr>
      </w:pPr>
      <w:r w:rsidRPr="00282613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anchetei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C</w:t>
      </w:r>
      <w:r w:rsidRPr="00282613">
        <w:rPr>
          <w:rFonts w:ascii="Times New Roman" w:hAnsi="Times New Roman" w:cs="Times New Roman"/>
          <w:sz w:val="24"/>
          <w:szCs w:val="24"/>
        </w:rPr>
        <w:t>ompartimentului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din</w:t>
      </w:r>
      <w:r w:rsidR="00203D9D"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203D9D"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203D9D"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203D9D"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respingere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solicitărilor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61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ajutoarelor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stabilire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cuantumului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ajutorului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verificate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avizate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</w:t>
      </w:r>
      <w:r w:rsidR="00203D9D"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>.</w:t>
      </w:r>
    </w:p>
    <w:p w14:paraId="0CF17904" w14:textId="77777777" w:rsidR="00203D9D" w:rsidRPr="00282613" w:rsidRDefault="00A279F2" w:rsidP="00282613">
      <w:pPr>
        <w:jc w:val="both"/>
        <w:rPr>
          <w:rFonts w:ascii="Times New Roman" w:hAnsi="Times New Roman" w:cs="Times New Roman"/>
          <w:sz w:val="24"/>
          <w:szCs w:val="24"/>
        </w:rPr>
      </w:pPr>
      <w:r w:rsidRPr="00282613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cererile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care nu au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îndeplinit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ajutorului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28261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C</w:t>
      </w:r>
      <w:r w:rsidRPr="00282613">
        <w:rPr>
          <w:rFonts w:ascii="Times New Roman" w:hAnsi="Times New Roman" w:cs="Times New Roman"/>
          <w:sz w:val="24"/>
          <w:szCs w:val="24"/>
        </w:rPr>
        <w:t>ompartimentului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203D9D"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203D9D"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203D9D"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înainta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respinsă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respingerii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6D5871" w14:textId="77777777" w:rsidR="00203D9D" w:rsidRPr="00282613" w:rsidRDefault="00A279F2" w:rsidP="00282613">
      <w:pPr>
        <w:jc w:val="both"/>
        <w:rPr>
          <w:rFonts w:ascii="Times New Roman" w:hAnsi="Times New Roman" w:cs="Times New Roman"/>
          <w:sz w:val="24"/>
          <w:szCs w:val="24"/>
        </w:rPr>
      </w:pPr>
      <w:r w:rsidRPr="00282613">
        <w:rPr>
          <w:rFonts w:ascii="Times New Roman" w:hAnsi="Times New Roman" w:cs="Times New Roman"/>
          <w:sz w:val="24"/>
          <w:szCs w:val="24"/>
        </w:rPr>
        <w:t xml:space="preserve">10. In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verificărilor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avizelor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C</w:t>
      </w:r>
      <w:r w:rsidRPr="00282613">
        <w:rPr>
          <w:rFonts w:ascii="Times New Roman" w:hAnsi="Times New Roman" w:cs="Times New Roman"/>
          <w:sz w:val="24"/>
          <w:szCs w:val="24"/>
        </w:rPr>
        <w:t>ompartimentului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203D9D"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203D9D"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203D9D"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dispoziţie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61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acordării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ajutorului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înaintat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7FE012" w14:textId="77777777" w:rsidR="00203D9D" w:rsidRPr="00282613" w:rsidRDefault="00A279F2" w:rsidP="00282613">
      <w:pPr>
        <w:jc w:val="both"/>
        <w:rPr>
          <w:rFonts w:ascii="Times New Roman" w:hAnsi="Times New Roman" w:cs="Times New Roman"/>
          <w:sz w:val="24"/>
          <w:szCs w:val="24"/>
        </w:rPr>
      </w:pPr>
      <w:r w:rsidRPr="0028261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Ajutoarele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acorda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fondurilor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scop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familiilor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singure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D9D" w:rsidRPr="00282613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una din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deosebite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D835E4" w14:textId="26985148" w:rsidR="00203D9D" w:rsidRPr="00282613" w:rsidRDefault="00A279F2" w:rsidP="00282613">
      <w:pPr>
        <w:jc w:val="both"/>
        <w:rPr>
          <w:rFonts w:ascii="Times New Roman" w:hAnsi="Times New Roman" w:cs="Times New Roman"/>
          <w:sz w:val="24"/>
          <w:szCs w:val="24"/>
        </w:rPr>
      </w:pPr>
      <w:r w:rsidRPr="00282613">
        <w:rPr>
          <w:rFonts w:ascii="Times New Roman" w:hAnsi="Times New Roman" w:cs="Times New Roman"/>
          <w:sz w:val="24"/>
          <w:szCs w:val="24"/>
        </w:rPr>
        <w:t xml:space="preserve">11ˆ1.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Ajutoarele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acorda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calamităţilor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distruse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locuinţe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anexe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gospodăreşti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cuantumul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maxim al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ajutorului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20 m³ material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lemnos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.”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"/>
        <w:gridCol w:w="4101"/>
        <w:gridCol w:w="2333"/>
        <w:gridCol w:w="2333"/>
      </w:tblGrid>
      <w:tr w:rsidR="00203D9D" w:rsidRPr="00282613" w14:paraId="60953771" w14:textId="77777777" w:rsidTr="00203D9D">
        <w:tc>
          <w:tcPr>
            <w:tcW w:w="562" w:type="dxa"/>
          </w:tcPr>
          <w:p w14:paraId="47389247" w14:textId="51A819CC" w:rsidR="00203D9D" w:rsidRPr="00282613" w:rsidRDefault="00203D9D" w:rsidP="00282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14:paraId="605089BA" w14:textId="4686B2AB" w:rsidR="00203D9D" w:rsidRPr="00282613" w:rsidRDefault="00203D9D" w:rsidP="00282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Descrierea</w:t>
            </w:r>
            <w:proofErr w:type="spellEnd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situaţiei</w:t>
            </w:r>
            <w:proofErr w:type="spellEnd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deosebite</w:t>
            </w:r>
            <w:proofErr w:type="spellEnd"/>
          </w:p>
        </w:tc>
        <w:tc>
          <w:tcPr>
            <w:tcW w:w="2338" w:type="dxa"/>
          </w:tcPr>
          <w:p w14:paraId="0CC09FE8" w14:textId="4B4D2143" w:rsidR="00203D9D" w:rsidRPr="00282613" w:rsidRDefault="00203D9D" w:rsidP="00282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Cuantum</w:t>
            </w:r>
            <w:proofErr w:type="spellEnd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 minim/lei</w:t>
            </w:r>
          </w:p>
        </w:tc>
        <w:tc>
          <w:tcPr>
            <w:tcW w:w="2338" w:type="dxa"/>
          </w:tcPr>
          <w:p w14:paraId="54C33A02" w14:textId="0AA82E34" w:rsidR="00203D9D" w:rsidRPr="00282613" w:rsidRDefault="00203D9D" w:rsidP="00282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Cuantum</w:t>
            </w:r>
            <w:proofErr w:type="spellEnd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 maxim/lei</w:t>
            </w:r>
          </w:p>
        </w:tc>
      </w:tr>
      <w:tr w:rsidR="00203D9D" w:rsidRPr="00282613" w14:paraId="629BE3A5" w14:textId="77777777" w:rsidTr="00203D9D">
        <w:tc>
          <w:tcPr>
            <w:tcW w:w="562" w:type="dxa"/>
          </w:tcPr>
          <w:p w14:paraId="577CC649" w14:textId="71014632" w:rsidR="00203D9D" w:rsidRPr="00282613" w:rsidRDefault="00203D9D" w:rsidP="00282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14:paraId="68CFCF5C" w14:textId="678C9CD2" w:rsidR="00203D9D" w:rsidRPr="00282613" w:rsidRDefault="00203D9D" w:rsidP="00282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Calamităţi</w:t>
            </w:r>
            <w:proofErr w:type="spellEnd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cutremure</w:t>
            </w:r>
            <w:proofErr w:type="spellEnd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incendii</w:t>
            </w:r>
            <w:proofErr w:type="spellEnd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inundaţii</w:t>
            </w:r>
            <w:proofErr w:type="spellEnd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furtuni</w:t>
            </w:r>
            <w:proofErr w:type="spellEnd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grindină</w:t>
            </w:r>
            <w:proofErr w:type="spellEnd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) care </w:t>
            </w: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duc</w:t>
            </w:r>
            <w:proofErr w:type="spellEnd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distruderea</w:t>
            </w:r>
            <w:proofErr w:type="spellEnd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unori</w:t>
            </w:r>
            <w:proofErr w:type="spellEnd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bunuri</w:t>
            </w:r>
            <w:proofErr w:type="spellEnd"/>
            <w:r w:rsidR="00282613"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(case*, </w:t>
            </w: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anexe</w:t>
            </w:r>
            <w:proofErr w:type="spellEnd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gospodăreşti</w:t>
            </w:r>
            <w:proofErr w:type="spellEnd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garduri</w:t>
            </w:r>
            <w:proofErr w:type="spellEnd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14:paraId="0752EB65" w14:textId="77A70F11" w:rsidR="00203D9D" w:rsidRPr="00282613" w:rsidRDefault="00203D9D" w:rsidP="00282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500 lei</w:t>
            </w:r>
          </w:p>
        </w:tc>
        <w:tc>
          <w:tcPr>
            <w:tcW w:w="2338" w:type="dxa"/>
          </w:tcPr>
          <w:p w14:paraId="131D358B" w14:textId="4956110B" w:rsidR="00203D9D" w:rsidRPr="00282613" w:rsidRDefault="004B31C0" w:rsidP="00282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E2CB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03D9D"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 lei</w:t>
            </w:r>
          </w:p>
        </w:tc>
      </w:tr>
      <w:tr w:rsidR="00203D9D" w:rsidRPr="00282613" w14:paraId="0F9EEA38" w14:textId="77777777" w:rsidTr="00203D9D">
        <w:tc>
          <w:tcPr>
            <w:tcW w:w="562" w:type="dxa"/>
          </w:tcPr>
          <w:p w14:paraId="11791C18" w14:textId="58EEED0A" w:rsidR="00203D9D" w:rsidRPr="00282613" w:rsidRDefault="00203D9D" w:rsidP="00282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14:paraId="6E376E74" w14:textId="03C53ED2" w:rsidR="00203D9D" w:rsidRPr="00282613" w:rsidRDefault="00203D9D" w:rsidP="00282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Accidente</w:t>
            </w:r>
            <w:proofErr w:type="spellEnd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duc</w:t>
            </w:r>
            <w:proofErr w:type="spellEnd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distrugerea</w:t>
            </w:r>
            <w:proofErr w:type="spellEnd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bunuri</w:t>
            </w:r>
            <w:proofErr w:type="spellEnd"/>
          </w:p>
        </w:tc>
        <w:tc>
          <w:tcPr>
            <w:tcW w:w="2338" w:type="dxa"/>
          </w:tcPr>
          <w:p w14:paraId="5F9538A6" w14:textId="1D0C3692" w:rsidR="00203D9D" w:rsidRPr="00282613" w:rsidRDefault="00203D9D" w:rsidP="00282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613">
              <w:rPr>
                <w:rFonts w:ascii="Times New Roman" w:hAnsi="Times New Roman" w:cs="Times New Roman"/>
                <w:sz w:val="24"/>
                <w:szCs w:val="24"/>
              </w:rPr>
              <w:t>500 lei</w:t>
            </w:r>
          </w:p>
        </w:tc>
        <w:tc>
          <w:tcPr>
            <w:tcW w:w="2338" w:type="dxa"/>
          </w:tcPr>
          <w:p w14:paraId="7AAB1058" w14:textId="1BCF1241" w:rsidR="00203D9D" w:rsidRPr="00282613" w:rsidRDefault="004B31C0" w:rsidP="00282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E2CB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03D9D" w:rsidRPr="00282613">
              <w:rPr>
                <w:rFonts w:ascii="Times New Roman" w:hAnsi="Times New Roman" w:cs="Times New Roman"/>
                <w:sz w:val="24"/>
                <w:szCs w:val="24"/>
              </w:rPr>
              <w:t xml:space="preserve"> lei</w:t>
            </w:r>
          </w:p>
        </w:tc>
      </w:tr>
    </w:tbl>
    <w:p w14:paraId="64722867" w14:textId="77777777" w:rsidR="00282613" w:rsidRPr="00282613" w:rsidRDefault="00282613" w:rsidP="002826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3C818B" w14:textId="62C24067" w:rsidR="00282613" w:rsidRPr="00282613" w:rsidRDefault="00A279F2" w:rsidP="00282613">
      <w:pPr>
        <w:jc w:val="both"/>
        <w:rPr>
          <w:rFonts w:ascii="Times New Roman" w:hAnsi="Times New Roman" w:cs="Times New Roman"/>
          <w:sz w:val="24"/>
          <w:szCs w:val="24"/>
        </w:rPr>
      </w:pPr>
      <w:r w:rsidRPr="0028261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locuinţelor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întinderea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pagubei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impune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cuantumul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maxim al </w:t>
      </w:r>
      <w:proofErr w:type="spellStart"/>
      <w:proofErr w:type="gramStart"/>
      <w:r w:rsidRPr="00282613">
        <w:rPr>
          <w:rFonts w:ascii="Times New Roman" w:hAnsi="Times New Roman" w:cs="Times New Roman"/>
          <w:sz w:val="24"/>
          <w:szCs w:val="24"/>
        </w:rPr>
        <w:t>ajutorului</w:t>
      </w:r>
      <w:proofErr w:type="spellEnd"/>
      <w:r w:rsidR="00BD43FF">
        <w:rPr>
          <w:rFonts w:ascii="Times New Roman" w:hAnsi="Times New Roman" w:cs="Times New Roman"/>
          <w:sz w:val="24"/>
          <w:szCs w:val="24"/>
        </w:rPr>
        <w:t xml:space="preserve"> </w:t>
      </w:r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282613">
        <w:rPr>
          <w:rFonts w:ascii="Times New Roman" w:hAnsi="Times New Roman" w:cs="Times New Roman"/>
          <w:sz w:val="24"/>
          <w:szCs w:val="24"/>
        </w:rPr>
        <w:t xml:space="preserve"> fi de </w:t>
      </w:r>
      <w:r w:rsidR="004B31C0">
        <w:rPr>
          <w:rFonts w:ascii="Times New Roman" w:hAnsi="Times New Roman" w:cs="Times New Roman"/>
          <w:sz w:val="24"/>
          <w:szCs w:val="24"/>
        </w:rPr>
        <w:t>10.</w:t>
      </w:r>
      <w:r w:rsidRPr="00282613">
        <w:rPr>
          <w:rFonts w:ascii="Times New Roman" w:hAnsi="Times New Roman" w:cs="Times New Roman"/>
          <w:sz w:val="24"/>
          <w:szCs w:val="24"/>
        </w:rPr>
        <w:t xml:space="preserve">000 lei </w:t>
      </w:r>
    </w:p>
    <w:p w14:paraId="0E5B7E72" w14:textId="77777777" w:rsidR="00282613" w:rsidRPr="00282613" w:rsidRDefault="00A279F2" w:rsidP="00282613">
      <w:pPr>
        <w:jc w:val="both"/>
        <w:rPr>
          <w:rFonts w:ascii="Times New Roman" w:hAnsi="Times New Roman" w:cs="Times New Roman"/>
          <w:sz w:val="24"/>
          <w:szCs w:val="24"/>
        </w:rPr>
      </w:pPr>
      <w:r w:rsidRPr="00282613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termen de 5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="00282613" w:rsidRPr="00282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613" w:rsidRPr="00282613">
        <w:rPr>
          <w:rFonts w:ascii="Times New Roman" w:hAnsi="Times New Roman" w:cs="Times New Roman"/>
          <w:sz w:val="24"/>
          <w:szCs w:val="24"/>
        </w:rPr>
        <w:t>C</w:t>
      </w:r>
      <w:r w:rsidRPr="00282613">
        <w:rPr>
          <w:rFonts w:ascii="Times New Roman" w:hAnsi="Times New Roman" w:cs="Times New Roman"/>
          <w:sz w:val="24"/>
          <w:szCs w:val="24"/>
        </w:rPr>
        <w:t>ompartimentul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282613" w:rsidRPr="0028261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282613"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13" w:rsidRPr="00282613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282613"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13" w:rsidRPr="0028261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282613"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13" w:rsidRPr="00282613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înainta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un exemplar a</w:t>
      </w:r>
      <w:r w:rsidR="00282613" w:rsidRPr="00282613">
        <w:rPr>
          <w:rFonts w:ascii="Times New Roman" w:hAnsi="Times New Roman" w:cs="Times New Roman"/>
          <w:sz w:val="24"/>
          <w:szCs w:val="24"/>
        </w:rPr>
        <w:t>l</w:t>
      </w:r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Dispoziţiei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282613"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13" w:rsidRPr="0028261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282613"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13" w:rsidRPr="00282613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ajutorului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95051E" w14:textId="77777777" w:rsidR="00282613" w:rsidRPr="00282613" w:rsidRDefault="00A279F2" w:rsidP="00282613">
      <w:pPr>
        <w:jc w:val="both"/>
        <w:rPr>
          <w:rFonts w:ascii="Times New Roman" w:hAnsi="Times New Roman" w:cs="Times New Roman"/>
          <w:sz w:val="24"/>
          <w:szCs w:val="24"/>
        </w:rPr>
      </w:pPr>
      <w:r w:rsidRPr="00282613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sumei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beneficiarul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ajutorului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termen de 30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justificative din care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ajutorul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utilizat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dispoziţiei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FBBBC4" w14:textId="512D8F07" w:rsidR="00282613" w:rsidRPr="00282613" w:rsidRDefault="00A279F2" w:rsidP="002826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613">
        <w:rPr>
          <w:rFonts w:ascii="Times New Roman" w:hAnsi="Times New Roman" w:cs="Times New Roman"/>
          <w:sz w:val="24"/>
          <w:szCs w:val="24"/>
        </w:rPr>
        <w:t>Preşedintele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282613">
        <w:rPr>
          <w:rFonts w:ascii="Times New Roman" w:hAnsi="Times New Roman" w:cs="Times New Roman"/>
          <w:sz w:val="24"/>
          <w:szCs w:val="24"/>
        </w:rPr>
        <w:t>şedinţă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>,</w:t>
      </w:r>
      <w:r w:rsidR="00282613" w:rsidRPr="0028261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82613" w:rsidRPr="0028261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893A7" w14:textId="21406682" w:rsidR="00A279F2" w:rsidRPr="00BD43FF" w:rsidRDefault="00282613" w:rsidP="00BD43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2613">
        <w:rPr>
          <w:rFonts w:ascii="Times New Roman" w:hAnsi="Times New Roman" w:cs="Times New Roman"/>
          <w:sz w:val="24"/>
          <w:szCs w:val="24"/>
        </w:rPr>
        <w:tab/>
      </w:r>
      <w:r w:rsidRPr="00282613">
        <w:rPr>
          <w:rFonts w:ascii="Times New Roman" w:hAnsi="Times New Roman" w:cs="Times New Roman"/>
          <w:sz w:val="24"/>
          <w:szCs w:val="24"/>
        </w:rPr>
        <w:tab/>
      </w:r>
      <w:r w:rsidRPr="00282613">
        <w:rPr>
          <w:rFonts w:ascii="Times New Roman" w:hAnsi="Times New Roman" w:cs="Times New Roman"/>
          <w:sz w:val="24"/>
          <w:szCs w:val="24"/>
        </w:rPr>
        <w:tab/>
      </w:r>
      <w:r w:rsidRPr="00282613">
        <w:rPr>
          <w:rFonts w:ascii="Times New Roman" w:hAnsi="Times New Roman" w:cs="Times New Roman"/>
          <w:sz w:val="24"/>
          <w:szCs w:val="24"/>
        </w:rPr>
        <w:tab/>
      </w:r>
      <w:r w:rsidRPr="00282613">
        <w:rPr>
          <w:rFonts w:ascii="Times New Roman" w:hAnsi="Times New Roman" w:cs="Times New Roman"/>
          <w:sz w:val="24"/>
          <w:szCs w:val="24"/>
        </w:rPr>
        <w:tab/>
      </w:r>
      <w:r w:rsidRPr="00282613">
        <w:rPr>
          <w:rFonts w:ascii="Times New Roman" w:hAnsi="Times New Roman" w:cs="Times New Roman"/>
          <w:sz w:val="24"/>
          <w:szCs w:val="24"/>
        </w:rPr>
        <w:tab/>
      </w:r>
      <w:r w:rsidRPr="002826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2613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282613">
        <w:rPr>
          <w:rFonts w:ascii="Times New Roman" w:hAnsi="Times New Roman" w:cs="Times New Roman"/>
          <w:sz w:val="24"/>
          <w:szCs w:val="24"/>
        </w:rPr>
        <w:t xml:space="preserve"> Gener</w:t>
      </w:r>
      <w:r w:rsidR="00BD43FF">
        <w:rPr>
          <w:rFonts w:ascii="Times New Roman" w:hAnsi="Times New Roman" w:cs="Times New Roman"/>
          <w:sz w:val="24"/>
          <w:szCs w:val="24"/>
        </w:rPr>
        <w:t>al</w:t>
      </w:r>
    </w:p>
    <w:sectPr w:rsidR="00A279F2" w:rsidRPr="00BD43FF" w:rsidSect="00DA37CB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5428B"/>
    <w:multiLevelType w:val="hybridMultilevel"/>
    <w:tmpl w:val="F71ED346"/>
    <w:lvl w:ilvl="0" w:tplc="66AEB87C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FF93946"/>
    <w:multiLevelType w:val="hybridMultilevel"/>
    <w:tmpl w:val="B230580A"/>
    <w:lvl w:ilvl="0" w:tplc="C428B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BF"/>
    <w:rsid w:val="00021961"/>
    <w:rsid w:val="001E7AAA"/>
    <w:rsid w:val="00203D9D"/>
    <w:rsid w:val="00282613"/>
    <w:rsid w:val="004B31C0"/>
    <w:rsid w:val="006A0911"/>
    <w:rsid w:val="007B69E3"/>
    <w:rsid w:val="008A05A2"/>
    <w:rsid w:val="008E2CB7"/>
    <w:rsid w:val="00A12BFE"/>
    <w:rsid w:val="00A279F2"/>
    <w:rsid w:val="00BD43FF"/>
    <w:rsid w:val="00C30C7B"/>
    <w:rsid w:val="00CF63BF"/>
    <w:rsid w:val="00DA37CB"/>
    <w:rsid w:val="00DA5444"/>
    <w:rsid w:val="00F103FE"/>
    <w:rsid w:val="00F5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7D6C"/>
  <w15:chartTrackingRefBased/>
  <w15:docId w15:val="{F7768E0B-F29A-4087-9657-5BBD9C3D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A37CB"/>
    <w:rPr>
      <w:color w:val="0000FF"/>
      <w:u w:val="single"/>
    </w:rPr>
  </w:style>
  <w:style w:type="paragraph" w:styleId="NoSpacing">
    <w:name w:val="No Spacing"/>
    <w:uiPriority w:val="1"/>
    <w:qFormat/>
    <w:rsid w:val="00DA37C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37C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20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tirnov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cp:lastPrinted>2021-04-09T06:23:00Z</cp:lastPrinted>
  <dcterms:created xsi:type="dcterms:W3CDTF">2021-03-18T13:07:00Z</dcterms:created>
  <dcterms:modified xsi:type="dcterms:W3CDTF">2021-04-09T06:24:00Z</dcterms:modified>
</cp:coreProperties>
</file>